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W w:w="0" w:type="auto"/>
        <w:tblLook w:val="04A0" w:firstRow="1" w:lastRow="0" w:firstColumn="1" w:lastColumn="0" w:noHBand="0" w:noVBand="1"/>
      </w:tblPr>
      <w:tblGrid>
        <w:gridCol w:w="8920"/>
      </w:tblGrid>
      <w:tr w:rsidR="001D04C7" w:rsidRPr="000E36C3" w14:paraId="1D2E12C5" w14:textId="77777777" w:rsidTr="0084127D">
        <w:tc>
          <w:tcPr>
            <w:tcW w:w="8920" w:type="dxa"/>
          </w:tcPr>
          <w:p w14:paraId="0B8D2C96" w14:textId="77777777" w:rsidR="001D04C7" w:rsidRPr="000E36C3" w:rsidRDefault="001D04C7" w:rsidP="0084127D">
            <w:pPr>
              <w:tabs>
                <w:tab w:val="left" w:pos="6410"/>
              </w:tabs>
              <w:spacing w:before="20" w:after="20" w:line="240" w:lineRule="auto"/>
              <w:jc w:val="center"/>
              <w:rPr>
                <w:rFonts w:asciiTheme="minorHAnsi" w:eastAsia="Arial" w:hAnsiTheme="minorHAnsi" w:cstheme="minorHAnsi"/>
                <w:sz w:val="22"/>
                <w:szCs w:val="22"/>
              </w:rPr>
            </w:pPr>
            <w:bookmarkStart w:id="0" w:name="_Hlk523228912"/>
          </w:p>
          <w:p w14:paraId="41F42C97" w14:textId="77777777" w:rsidR="001D04C7" w:rsidRPr="000E36C3" w:rsidRDefault="001D04C7" w:rsidP="0084127D">
            <w:pPr>
              <w:spacing w:before="20" w:after="20" w:line="240" w:lineRule="auto"/>
              <w:jc w:val="right"/>
              <w:rPr>
                <w:rFonts w:asciiTheme="minorHAnsi" w:hAnsiTheme="minorHAnsi" w:cstheme="minorHAnsi"/>
                <w:sz w:val="24"/>
                <w:szCs w:val="22"/>
              </w:rPr>
            </w:pPr>
          </w:p>
          <w:p w14:paraId="4F5F7C3D" w14:textId="77777777" w:rsidR="001D04C7" w:rsidRPr="000E36C3" w:rsidRDefault="001D04C7" w:rsidP="0084127D">
            <w:pPr>
              <w:spacing w:before="20" w:after="20" w:line="240" w:lineRule="auto"/>
              <w:jc w:val="right"/>
              <w:rPr>
                <w:rFonts w:asciiTheme="minorHAnsi" w:hAnsiTheme="minorHAnsi" w:cstheme="minorHAnsi"/>
                <w:b/>
                <w:sz w:val="22"/>
                <w:szCs w:val="22"/>
              </w:rPr>
            </w:pPr>
          </w:p>
        </w:tc>
      </w:tr>
    </w:tbl>
    <w:p w14:paraId="0B92C48B" w14:textId="77777777" w:rsidR="001D04C7" w:rsidRPr="000E36C3" w:rsidRDefault="001D04C7" w:rsidP="001D04C7">
      <w:pPr>
        <w:spacing w:before="20" w:after="20" w:line="240" w:lineRule="auto"/>
        <w:rPr>
          <w:rFonts w:asciiTheme="minorHAnsi" w:hAnsiTheme="minorHAnsi" w:cstheme="minorHAnsi"/>
          <w:b/>
          <w:sz w:val="22"/>
          <w:szCs w:val="22"/>
          <w:lang w:val="en-US"/>
        </w:rPr>
      </w:pPr>
    </w:p>
    <w:p w14:paraId="188ACC16" w14:textId="4C00DC19" w:rsidR="001D04C7" w:rsidRPr="000E36C3" w:rsidRDefault="001D04C7" w:rsidP="00F95293">
      <w:pPr>
        <w:spacing w:before="20" w:after="20" w:line="240" w:lineRule="auto"/>
        <w:jc w:val="center"/>
        <w:rPr>
          <w:rFonts w:asciiTheme="minorHAnsi" w:hAnsiTheme="minorHAnsi" w:cstheme="minorHAnsi"/>
          <w:b/>
          <w:sz w:val="22"/>
          <w:szCs w:val="22"/>
        </w:rPr>
      </w:pPr>
    </w:p>
    <w:tbl>
      <w:tblPr>
        <w:tblpPr w:leftFromText="180" w:rightFromText="180" w:vertAnchor="text" w:horzAnchor="margin" w:tblpY="268"/>
        <w:tblW w:w="5000" w:type="pct"/>
        <w:tblLook w:val="0000" w:firstRow="0" w:lastRow="0" w:firstColumn="0" w:lastColumn="0" w:noHBand="0" w:noVBand="0"/>
      </w:tblPr>
      <w:tblGrid>
        <w:gridCol w:w="9355"/>
      </w:tblGrid>
      <w:tr w:rsidR="00A95181" w:rsidRPr="0049301B" w14:paraId="63D20921" w14:textId="77777777" w:rsidTr="00A95181">
        <w:trPr>
          <w:trHeight w:val="348"/>
        </w:trPr>
        <w:tc>
          <w:tcPr>
            <w:tcW w:w="5000" w:type="pct"/>
            <w:vAlign w:val="center"/>
          </w:tcPr>
          <w:p w14:paraId="43992C90" w14:textId="77777777" w:rsidR="00F95293" w:rsidRDefault="00F95293" w:rsidP="00A95181">
            <w:pPr>
              <w:spacing w:before="60" w:after="60"/>
              <w:jc w:val="center"/>
              <w:rPr>
                <w:rFonts w:asciiTheme="minorHAnsi" w:hAnsiTheme="minorHAnsi" w:cstheme="minorHAnsi"/>
                <w:b/>
                <w:sz w:val="32"/>
                <w:szCs w:val="22"/>
                <w:lang w:val="en-US" w:eastAsia="en-US"/>
              </w:rPr>
            </w:pPr>
            <w:bookmarkStart w:id="1" w:name="_Hlk524012182"/>
          </w:p>
          <w:p w14:paraId="1D626BE6" w14:textId="5C3DA2BE" w:rsidR="00A95181" w:rsidRPr="002A4D2E" w:rsidRDefault="00A95181" w:rsidP="00A95181">
            <w:pPr>
              <w:spacing w:before="60" w:after="60"/>
              <w:jc w:val="center"/>
              <w:rPr>
                <w:rFonts w:asciiTheme="minorHAnsi" w:hAnsiTheme="minorHAnsi" w:cstheme="minorHAnsi"/>
                <w:sz w:val="22"/>
                <w:szCs w:val="22"/>
                <w:lang w:val="en-US"/>
              </w:rPr>
            </w:pPr>
            <w:r w:rsidRPr="002A4D2E">
              <w:rPr>
                <w:rFonts w:asciiTheme="minorHAnsi" w:hAnsiTheme="minorHAnsi" w:cstheme="minorHAnsi"/>
                <w:b/>
                <w:sz w:val="32"/>
                <w:szCs w:val="22"/>
                <w:lang w:val="en-US" w:eastAsia="en-US"/>
              </w:rPr>
              <w:t>20</w:t>
            </w:r>
            <w:r>
              <w:rPr>
                <w:rFonts w:asciiTheme="minorHAnsi" w:hAnsiTheme="minorHAnsi" w:cstheme="minorHAnsi"/>
                <w:b/>
                <w:sz w:val="32"/>
                <w:szCs w:val="22"/>
                <w:lang w:val="en-US" w:eastAsia="en-US"/>
              </w:rPr>
              <w:t>kWp</w:t>
            </w:r>
            <w:r w:rsidRPr="002A4D2E">
              <w:rPr>
                <w:rFonts w:asciiTheme="minorHAnsi" w:hAnsiTheme="minorHAnsi" w:cstheme="minorHAnsi"/>
                <w:b/>
                <w:sz w:val="32"/>
                <w:szCs w:val="22"/>
                <w:lang w:val="en-US" w:eastAsia="en-US"/>
              </w:rPr>
              <w:t xml:space="preserve"> </w:t>
            </w:r>
            <w:r>
              <w:rPr>
                <w:rFonts w:asciiTheme="minorHAnsi" w:hAnsiTheme="minorHAnsi" w:cstheme="minorHAnsi"/>
                <w:b/>
                <w:sz w:val="32"/>
                <w:szCs w:val="22"/>
                <w:lang w:val="en-US" w:eastAsia="en-US"/>
              </w:rPr>
              <w:t>PHOTOVOLTAICS</w:t>
            </w:r>
            <w:r w:rsidRPr="002A4D2E">
              <w:rPr>
                <w:rFonts w:asciiTheme="minorHAnsi" w:hAnsiTheme="minorHAnsi" w:cstheme="minorHAnsi"/>
                <w:b/>
                <w:sz w:val="32"/>
                <w:szCs w:val="22"/>
                <w:lang w:val="en-US" w:eastAsia="en-US"/>
              </w:rPr>
              <w:t xml:space="preserve"> </w:t>
            </w:r>
            <w:r>
              <w:rPr>
                <w:rFonts w:asciiTheme="minorHAnsi" w:hAnsiTheme="minorHAnsi" w:cstheme="minorHAnsi"/>
                <w:b/>
                <w:sz w:val="32"/>
                <w:szCs w:val="22"/>
                <w:lang w:val="en-US" w:eastAsia="en-US"/>
              </w:rPr>
              <w:t>APPLICATION</w:t>
            </w:r>
            <w:r w:rsidRPr="002A4D2E">
              <w:rPr>
                <w:rFonts w:asciiTheme="minorHAnsi" w:hAnsiTheme="minorHAnsi" w:cstheme="minorHAnsi"/>
                <w:b/>
                <w:sz w:val="32"/>
                <w:szCs w:val="22"/>
                <w:lang w:val="en-US" w:eastAsia="en-US"/>
              </w:rPr>
              <w:t xml:space="preserve"> </w:t>
            </w:r>
            <w:r>
              <w:rPr>
                <w:rFonts w:asciiTheme="minorHAnsi" w:hAnsiTheme="minorHAnsi" w:cstheme="minorHAnsi"/>
                <w:b/>
                <w:sz w:val="32"/>
                <w:szCs w:val="22"/>
                <w:lang w:val="en-US" w:eastAsia="en-US"/>
              </w:rPr>
              <w:t>AND</w:t>
            </w:r>
            <w:r w:rsidRPr="002A4D2E">
              <w:rPr>
                <w:rFonts w:asciiTheme="minorHAnsi" w:hAnsiTheme="minorHAnsi" w:cstheme="minorHAnsi"/>
                <w:b/>
                <w:sz w:val="32"/>
                <w:szCs w:val="22"/>
                <w:lang w:val="en-US" w:eastAsia="en-US"/>
              </w:rPr>
              <w:t xml:space="preserve"> </w:t>
            </w:r>
            <w:r>
              <w:rPr>
                <w:rFonts w:asciiTheme="minorHAnsi" w:hAnsiTheme="minorHAnsi" w:cstheme="minorHAnsi"/>
                <w:b/>
                <w:sz w:val="32"/>
                <w:szCs w:val="22"/>
                <w:lang w:val="en-US" w:eastAsia="en-US"/>
              </w:rPr>
              <w:t>ELECTRIC</w:t>
            </w:r>
            <w:r w:rsidRPr="002A4D2E">
              <w:rPr>
                <w:rFonts w:asciiTheme="minorHAnsi" w:hAnsiTheme="minorHAnsi" w:cstheme="minorHAnsi"/>
                <w:b/>
                <w:sz w:val="32"/>
                <w:szCs w:val="22"/>
                <w:lang w:val="en-US" w:eastAsia="en-US"/>
              </w:rPr>
              <w:t xml:space="preserve"> </w:t>
            </w:r>
            <w:r>
              <w:rPr>
                <w:rFonts w:asciiTheme="minorHAnsi" w:hAnsiTheme="minorHAnsi" w:cstheme="minorHAnsi"/>
                <w:b/>
                <w:sz w:val="32"/>
                <w:szCs w:val="22"/>
                <w:lang w:val="en-US" w:eastAsia="en-US"/>
              </w:rPr>
              <w:t>CAR</w:t>
            </w:r>
            <w:r w:rsidRPr="002A4D2E">
              <w:rPr>
                <w:rFonts w:asciiTheme="minorHAnsi" w:hAnsiTheme="minorHAnsi" w:cstheme="minorHAnsi"/>
                <w:b/>
                <w:sz w:val="32"/>
                <w:szCs w:val="22"/>
                <w:lang w:val="en-US" w:eastAsia="en-US"/>
              </w:rPr>
              <w:t xml:space="preserve"> </w:t>
            </w:r>
            <w:r>
              <w:rPr>
                <w:rFonts w:asciiTheme="minorHAnsi" w:hAnsiTheme="minorHAnsi" w:cstheme="minorHAnsi"/>
                <w:b/>
                <w:sz w:val="32"/>
                <w:szCs w:val="22"/>
                <w:lang w:val="en-US" w:eastAsia="en-US"/>
              </w:rPr>
              <w:t>CHARGING</w:t>
            </w:r>
            <w:r w:rsidRPr="002A4D2E">
              <w:rPr>
                <w:rFonts w:asciiTheme="minorHAnsi" w:hAnsiTheme="minorHAnsi" w:cstheme="minorHAnsi"/>
                <w:b/>
                <w:sz w:val="32"/>
                <w:szCs w:val="22"/>
                <w:lang w:val="en-US" w:eastAsia="en-US"/>
              </w:rPr>
              <w:t xml:space="preserve"> </w:t>
            </w:r>
            <w:r>
              <w:rPr>
                <w:rFonts w:asciiTheme="minorHAnsi" w:hAnsiTheme="minorHAnsi" w:cstheme="minorHAnsi"/>
                <w:b/>
                <w:sz w:val="32"/>
                <w:szCs w:val="22"/>
                <w:lang w:val="en-US" w:eastAsia="en-US"/>
              </w:rPr>
              <w:t>STATION</w:t>
            </w:r>
            <w:r w:rsidRPr="002A4D2E">
              <w:rPr>
                <w:rFonts w:asciiTheme="minorHAnsi" w:hAnsiTheme="minorHAnsi" w:cstheme="minorHAnsi"/>
                <w:b/>
                <w:sz w:val="32"/>
                <w:szCs w:val="22"/>
                <w:lang w:val="en-US" w:eastAsia="en-US"/>
              </w:rPr>
              <w:t xml:space="preserve"> </w:t>
            </w:r>
            <w:r>
              <w:rPr>
                <w:rFonts w:asciiTheme="minorHAnsi" w:hAnsiTheme="minorHAnsi" w:cstheme="minorHAnsi"/>
                <w:b/>
                <w:sz w:val="32"/>
                <w:szCs w:val="22"/>
                <w:lang w:val="en-US" w:eastAsia="en-US"/>
              </w:rPr>
              <w:t>AT</w:t>
            </w:r>
            <w:r w:rsidRPr="002A4D2E">
              <w:rPr>
                <w:rFonts w:asciiTheme="minorHAnsi" w:hAnsiTheme="minorHAnsi" w:cstheme="minorHAnsi"/>
                <w:b/>
                <w:sz w:val="32"/>
                <w:szCs w:val="22"/>
                <w:lang w:val="en-US" w:eastAsia="en-US"/>
              </w:rPr>
              <w:t xml:space="preserve"> </w:t>
            </w:r>
            <w:r>
              <w:rPr>
                <w:rFonts w:asciiTheme="minorHAnsi" w:hAnsiTheme="minorHAnsi" w:cstheme="minorHAnsi"/>
                <w:b/>
                <w:sz w:val="32"/>
                <w:szCs w:val="22"/>
                <w:lang w:val="en-US" w:eastAsia="en-US"/>
              </w:rPr>
              <w:t>BITOLA</w:t>
            </w:r>
            <w:r w:rsidRPr="002A4D2E">
              <w:rPr>
                <w:rFonts w:asciiTheme="minorHAnsi" w:hAnsiTheme="minorHAnsi" w:cstheme="minorHAnsi"/>
                <w:b/>
                <w:sz w:val="32"/>
                <w:szCs w:val="22"/>
                <w:lang w:val="en-US" w:eastAsia="en-US"/>
              </w:rPr>
              <w:t xml:space="preserve"> </w:t>
            </w:r>
          </w:p>
        </w:tc>
      </w:tr>
    </w:tbl>
    <w:p w14:paraId="1FC41553" w14:textId="77777777" w:rsidR="001D04C7" w:rsidRPr="00A95181" w:rsidRDefault="001D04C7" w:rsidP="001D04C7">
      <w:pPr>
        <w:rPr>
          <w:rFonts w:asciiTheme="minorHAnsi" w:hAnsiTheme="minorHAnsi" w:cstheme="minorHAnsi"/>
          <w:sz w:val="22"/>
          <w:szCs w:val="22"/>
          <w:lang w:val="en-US" w:eastAsia="en-US"/>
        </w:rPr>
      </w:pPr>
    </w:p>
    <w:p w14:paraId="3E09EDC1" w14:textId="309B572D" w:rsidR="00A95181" w:rsidRDefault="001D04C7" w:rsidP="00A95181">
      <w:pPr>
        <w:jc w:val="center"/>
        <w:rPr>
          <w:rFonts w:asciiTheme="minorHAnsi" w:hAnsiTheme="minorHAnsi"/>
          <w:sz w:val="22"/>
          <w:szCs w:val="22"/>
          <w:lang w:val="en-US"/>
        </w:rPr>
      </w:pPr>
      <w:r w:rsidRPr="00A95181">
        <w:rPr>
          <w:rFonts w:asciiTheme="minorHAnsi" w:hAnsiTheme="minorHAnsi" w:cstheme="minorHAnsi"/>
          <w:sz w:val="22"/>
          <w:szCs w:val="22"/>
          <w:lang w:val="en-US"/>
        </w:rPr>
        <w:t xml:space="preserve"> </w:t>
      </w:r>
      <w:r w:rsidR="00A95181">
        <w:rPr>
          <w:rFonts w:asciiTheme="minorHAnsi" w:hAnsiTheme="minorHAnsi" w:cstheme="minorHAnsi"/>
          <w:b/>
          <w:sz w:val="32"/>
          <w:szCs w:val="22"/>
          <w:lang w:val="en-US" w:eastAsia="en-US"/>
        </w:rPr>
        <w:t>TECHNICAL DESCRIPTIONS</w:t>
      </w:r>
    </w:p>
    <w:p w14:paraId="4072E6DF" w14:textId="1DF2CEC5" w:rsidR="001D04C7" w:rsidRPr="00A95181" w:rsidRDefault="001D04C7" w:rsidP="001D04C7">
      <w:pPr>
        <w:rPr>
          <w:rFonts w:asciiTheme="minorHAnsi" w:hAnsiTheme="minorHAnsi" w:cstheme="minorHAnsi"/>
          <w:sz w:val="22"/>
          <w:szCs w:val="22"/>
          <w:lang w:val="en-US"/>
        </w:rPr>
      </w:pPr>
    </w:p>
    <w:p w14:paraId="3CE414C5" w14:textId="77777777" w:rsidR="001D04C7" w:rsidRPr="002A4D2E" w:rsidRDefault="001D04C7" w:rsidP="001D04C7">
      <w:pPr>
        <w:rPr>
          <w:rFonts w:asciiTheme="minorHAnsi" w:hAnsiTheme="minorHAnsi" w:cstheme="minorHAnsi"/>
          <w:sz w:val="22"/>
          <w:szCs w:val="22"/>
          <w:lang w:val="en-US"/>
        </w:rPr>
      </w:pPr>
    </w:p>
    <w:p w14:paraId="14FDAA4D" w14:textId="77777777" w:rsidR="001D04C7" w:rsidRPr="002A4D2E" w:rsidRDefault="001D04C7" w:rsidP="001D04C7">
      <w:pPr>
        <w:rPr>
          <w:rFonts w:asciiTheme="minorHAnsi" w:hAnsiTheme="minorHAnsi" w:cstheme="minorHAnsi"/>
          <w:sz w:val="22"/>
          <w:szCs w:val="22"/>
          <w:lang w:val="en-US"/>
        </w:rPr>
      </w:pPr>
    </w:p>
    <w:p w14:paraId="627B128E" w14:textId="31DDB543" w:rsidR="001D04C7" w:rsidRPr="002A4D2E" w:rsidRDefault="001D04C7" w:rsidP="001D04C7">
      <w:pPr>
        <w:rPr>
          <w:rFonts w:asciiTheme="minorHAnsi" w:hAnsiTheme="minorHAnsi" w:cstheme="minorHAnsi"/>
          <w:sz w:val="22"/>
          <w:szCs w:val="22"/>
          <w:lang w:val="en-US"/>
        </w:rPr>
      </w:pPr>
    </w:p>
    <w:p w14:paraId="217F95E5" w14:textId="77777777" w:rsidR="00DD5AB3" w:rsidRPr="002A4D2E" w:rsidRDefault="00DD5AB3" w:rsidP="001D04C7">
      <w:pPr>
        <w:rPr>
          <w:rFonts w:asciiTheme="minorHAnsi" w:hAnsiTheme="minorHAnsi" w:cstheme="minorHAnsi"/>
          <w:sz w:val="22"/>
          <w:szCs w:val="22"/>
          <w:lang w:val="en-US"/>
        </w:rPr>
      </w:pPr>
    </w:p>
    <w:p w14:paraId="2683AF79" w14:textId="77777777" w:rsidR="001D04C7" w:rsidRPr="002A4D2E" w:rsidRDefault="001D04C7" w:rsidP="001D04C7">
      <w:pPr>
        <w:jc w:val="left"/>
        <w:rPr>
          <w:rFonts w:asciiTheme="minorHAnsi" w:hAnsiTheme="minorHAnsi" w:cstheme="minorHAnsi"/>
          <w:b/>
          <w:sz w:val="24"/>
          <w:szCs w:val="22"/>
          <w:lang w:val="en-US"/>
        </w:rPr>
      </w:pPr>
    </w:p>
    <w:tbl>
      <w:tblPr>
        <w:tblW w:w="0" w:type="auto"/>
        <w:tblLook w:val="04A0" w:firstRow="1" w:lastRow="0" w:firstColumn="1" w:lastColumn="0" w:noHBand="0" w:noVBand="1"/>
      </w:tblPr>
      <w:tblGrid>
        <w:gridCol w:w="2122"/>
        <w:gridCol w:w="6798"/>
      </w:tblGrid>
      <w:tr w:rsidR="00D41556" w:rsidRPr="00A95181" w14:paraId="0D9CA7AF" w14:textId="77777777" w:rsidTr="0084127D">
        <w:tc>
          <w:tcPr>
            <w:tcW w:w="2122" w:type="dxa"/>
            <w:vAlign w:val="center"/>
          </w:tcPr>
          <w:p w14:paraId="74A9D1AC" w14:textId="77777777" w:rsidR="00DD5AB3" w:rsidRPr="002A4D2E" w:rsidRDefault="00DD5AB3" w:rsidP="0084127D">
            <w:pPr>
              <w:spacing w:before="40" w:after="40" w:line="240" w:lineRule="auto"/>
              <w:jc w:val="left"/>
              <w:rPr>
                <w:rFonts w:asciiTheme="minorHAnsi" w:hAnsiTheme="minorHAnsi" w:cstheme="minorHAnsi"/>
                <w:b/>
                <w:sz w:val="24"/>
                <w:szCs w:val="22"/>
                <w:lang w:val="en-US"/>
              </w:rPr>
            </w:pPr>
            <w:bookmarkStart w:id="2" w:name="_Hlk27464369"/>
          </w:p>
          <w:p w14:paraId="24EF7F4A" w14:textId="501CB686" w:rsidR="001D04C7" w:rsidRPr="002A4D2E" w:rsidRDefault="001D04C7" w:rsidP="0084127D">
            <w:pPr>
              <w:spacing w:before="40" w:after="40" w:line="240" w:lineRule="auto"/>
              <w:jc w:val="left"/>
              <w:rPr>
                <w:rFonts w:asciiTheme="minorHAnsi" w:hAnsiTheme="minorHAnsi" w:cstheme="minorHAnsi"/>
                <w:b/>
                <w:sz w:val="24"/>
                <w:szCs w:val="22"/>
                <w:lang w:val="en-US"/>
              </w:rPr>
            </w:pPr>
          </w:p>
        </w:tc>
        <w:tc>
          <w:tcPr>
            <w:tcW w:w="6798" w:type="dxa"/>
            <w:vAlign w:val="center"/>
          </w:tcPr>
          <w:p w14:paraId="12F2F48E" w14:textId="5464C8D2" w:rsidR="001D04C7" w:rsidRPr="002A4D2E" w:rsidRDefault="001D04C7" w:rsidP="0084127D">
            <w:pPr>
              <w:spacing w:before="40" w:after="40" w:line="240" w:lineRule="auto"/>
              <w:jc w:val="left"/>
              <w:rPr>
                <w:rFonts w:asciiTheme="minorHAnsi" w:hAnsiTheme="minorHAnsi" w:cstheme="minorHAnsi"/>
                <w:b/>
                <w:sz w:val="24"/>
                <w:szCs w:val="22"/>
                <w:lang w:val="en-US"/>
              </w:rPr>
            </w:pPr>
          </w:p>
        </w:tc>
      </w:tr>
      <w:tr w:rsidR="001D04C7" w:rsidRPr="00A95181" w14:paraId="2EFB050F" w14:textId="77777777" w:rsidTr="0084127D">
        <w:tc>
          <w:tcPr>
            <w:tcW w:w="2122" w:type="dxa"/>
            <w:vAlign w:val="center"/>
          </w:tcPr>
          <w:p w14:paraId="4DD98B9D" w14:textId="77777777" w:rsidR="001D04C7" w:rsidRPr="002A4D2E" w:rsidRDefault="001D04C7" w:rsidP="0084127D">
            <w:pPr>
              <w:spacing w:before="40" w:after="40" w:line="240" w:lineRule="auto"/>
              <w:jc w:val="left"/>
              <w:rPr>
                <w:rFonts w:asciiTheme="minorHAnsi" w:hAnsiTheme="minorHAnsi" w:cstheme="minorHAnsi"/>
                <w:b/>
                <w:sz w:val="24"/>
                <w:szCs w:val="22"/>
                <w:lang w:val="en-US"/>
              </w:rPr>
            </w:pPr>
          </w:p>
        </w:tc>
        <w:tc>
          <w:tcPr>
            <w:tcW w:w="6798" w:type="dxa"/>
            <w:vAlign w:val="center"/>
          </w:tcPr>
          <w:p w14:paraId="74E38A55" w14:textId="77777777" w:rsidR="001D04C7" w:rsidRPr="002A4D2E" w:rsidRDefault="001D04C7" w:rsidP="00F06A77">
            <w:pPr>
              <w:spacing w:before="40" w:after="40" w:line="240" w:lineRule="auto"/>
              <w:jc w:val="left"/>
              <w:rPr>
                <w:rFonts w:asciiTheme="minorHAnsi" w:hAnsiTheme="minorHAnsi" w:cstheme="minorHAnsi"/>
                <w:bCs/>
                <w:sz w:val="24"/>
                <w:szCs w:val="22"/>
                <w:lang w:val="en-US"/>
              </w:rPr>
            </w:pPr>
          </w:p>
          <w:p w14:paraId="25725A32" w14:textId="3979133B" w:rsidR="00F06A77" w:rsidRPr="002A4D2E" w:rsidRDefault="00F06A77" w:rsidP="00F06A77">
            <w:pPr>
              <w:spacing w:before="40" w:after="40" w:line="240" w:lineRule="auto"/>
              <w:jc w:val="left"/>
              <w:rPr>
                <w:rFonts w:asciiTheme="minorHAnsi" w:hAnsiTheme="minorHAnsi" w:cstheme="minorHAnsi"/>
                <w:bCs/>
                <w:sz w:val="24"/>
                <w:szCs w:val="22"/>
                <w:lang w:val="en-US"/>
              </w:rPr>
            </w:pPr>
          </w:p>
        </w:tc>
      </w:tr>
      <w:bookmarkEnd w:id="2"/>
    </w:tbl>
    <w:p w14:paraId="6EFDE291" w14:textId="77777777" w:rsidR="001D04C7" w:rsidRPr="002A4D2E" w:rsidRDefault="001D04C7" w:rsidP="001D04C7">
      <w:pPr>
        <w:jc w:val="left"/>
        <w:rPr>
          <w:rFonts w:asciiTheme="minorHAnsi" w:hAnsiTheme="minorHAnsi" w:cstheme="minorHAnsi"/>
          <w:b/>
          <w:sz w:val="24"/>
          <w:szCs w:val="22"/>
          <w:lang w:val="en-US"/>
        </w:rPr>
      </w:pPr>
    </w:p>
    <w:p w14:paraId="1CE9D7E1" w14:textId="77777777" w:rsidR="001D04C7" w:rsidRPr="002A4D2E" w:rsidRDefault="001D04C7" w:rsidP="001D04C7">
      <w:pPr>
        <w:jc w:val="center"/>
        <w:rPr>
          <w:rFonts w:asciiTheme="minorHAnsi" w:hAnsiTheme="minorHAnsi" w:cstheme="minorHAnsi"/>
          <w:b/>
          <w:sz w:val="24"/>
          <w:szCs w:val="22"/>
          <w:lang w:val="en-US"/>
        </w:rPr>
      </w:pPr>
    </w:p>
    <w:p w14:paraId="520B8850" w14:textId="77777777" w:rsidR="001D04C7" w:rsidRPr="002A4D2E" w:rsidRDefault="001D04C7" w:rsidP="001D04C7">
      <w:pPr>
        <w:jc w:val="center"/>
        <w:rPr>
          <w:rFonts w:asciiTheme="minorHAnsi" w:hAnsiTheme="minorHAnsi" w:cstheme="minorHAnsi"/>
          <w:b/>
          <w:sz w:val="24"/>
          <w:szCs w:val="22"/>
          <w:lang w:val="en-US"/>
        </w:rPr>
      </w:pPr>
    </w:p>
    <w:p w14:paraId="3DAE9385" w14:textId="77777777" w:rsidR="00DD5AB3" w:rsidRPr="002A4D2E" w:rsidRDefault="00DD5AB3" w:rsidP="001D04C7">
      <w:pPr>
        <w:jc w:val="center"/>
        <w:rPr>
          <w:rFonts w:asciiTheme="minorHAnsi" w:hAnsiTheme="minorHAnsi" w:cstheme="minorHAnsi"/>
          <w:b/>
          <w:sz w:val="24"/>
          <w:szCs w:val="22"/>
          <w:lang w:val="en-US"/>
        </w:rPr>
      </w:pPr>
    </w:p>
    <w:p w14:paraId="3E839736" w14:textId="03B26D23" w:rsidR="00DD5AB3" w:rsidRDefault="00DD5AB3" w:rsidP="00465729">
      <w:pPr>
        <w:rPr>
          <w:rFonts w:asciiTheme="minorHAnsi" w:hAnsiTheme="minorHAnsi" w:cstheme="minorHAnsi"/>
          <w:b/>
          <w:sz w:val="24"/>
          <w:szCs w:val="22"/>
        </w:rPr>
      </w:pPr>
    </w:p>
    <w:p w14:paraId="4F8F7E39" w14:textId="77777777" w:rsidR="00560C7D" w:rsidRPr="00560C7D" w:rsidRDefault="00560C7D" w:rsidP="00465729">
      <w:pPr>
        <w:rPr>
          <w:rFonts w:asciiTheme="minorHAnsi" w:hAnsiTheme="minorHAnsi" w:cstheme="minorHAnsi"/>
          <w:b/>
          <w:sz w:val="24"/>
          <w:szCs w:val="22"/>
        </w:rPr>
      </w:pPr>
    </w:p>
    <w:p w14:paraId="1F793A09" w14:textId="4A3B63A1" w:rsidR="001D04C7" w:rsidRPr="000E36C3" w:rsidRDefault="00E02795" w:rsidP="000E36C3">
      <w:pPr>
        <w:jc w:val="center"/>
        <w:rPr>
          <w:rFonts w:asciiTheme="minorHAnsi" w:hAnsiTheme="minorHAnsi" w:cstheme="minorHAnsi"/>
          <w:b/>
          <w:sz w:val="24"/>
          <w:szCs w:val="22"/>
        </w:rPr>
      </w:pPr>
      <w:r>
        <w:rPr>
          <w:rFonts w:asciiTheme="minorHAnsi" w:hAnsiTheme="minorHAnsi" w:cstheme="minorHAnsi"/>
          <w:b/>
          <w:sz w:val="24"/>
          <w:szCs w:val="22"/>
          <w:lang w:val="en-US"/>
        </w:rPr>
        <w:t>FEBRUARY 2020</w:t>
      </w:r>
    </w:p>
    <w:bookmarkEnd w:id="0"/>
    <w:bookmarkEnd w:id="1"/>
    <w:p w14:paraId="08B41E00" w14:textId="77777777" w:rsidR="000E2CA5" w:rsidRPr="000E36C3" w:rsidRDefault="000E2CA5" w:rsidP="00485B70">
      <w:pPr>
        <w:rPr>
          <w:rFonts w:asciiTheme="minorHAnsi" w:hAnsiTheme="minorHAnsi" w:cstheme="minorHAnsi"/>
          <w:sz w:val="22"/>
          <w:szCs w:val="22"/>
        </w:rPr>
        <w:sectPr w:rsidR="000E2CA5" w:rsidRPr="000E36C3" w:rsidSect="001D04C7">
          <w:headerReference w:type="default" r:id="rId8"/>
          <w:footerReference w:type="default" r:id="rId9"/>
          <w:pgSz w:w="11907" w:h="16840" w:code="9"/>
          <w:pgMar w:top="1134" w:right="1134" w:bottom="1134" w:left="1418" w:header="567" w:footer="284" w:gutter="0"/>
          <w:pgBorders w:display="firstPage" w:offsetFrom="page">
            <w:top w:val="single" w:sz="4" w:space="24" w:color="auto"/>
            <w:left w:val="single" w:sz="4" w:space="24" w:color="auto"/>
            <w:bottom w:val="single" w:sz="4" w:space="24" w:color="auto"/>
            <w:right w:val="single" w:sz="4" w:space="24" w:color="auto"/>
          </w:pgBorders>
          <w:pgNumType w:fmt="lowerRoman" w:start="1"/>
          <w:cols w:space="720"/>
        </w:sectPr>
      </w:pPr>
    </w:p>
    <w:p w14:paraId="00EF985B" w14:textId="2F37E310" w:rsidR="00E43C8F" w:rsidRPr="00C62E97" w:rsidRDefault="00C62E97" w:rsidP="00A06876">
      <w:pPr>
        <w:jc w:val="center"/>
        <w:rPr>
          <w:rFonts w:asciiTheme="minorHAnsi" w:hAnsiTheme="minorHAnsi" w:cstheme="minorHAnsi"/>
          <w:b/>
          <w:sz w:val="22"/>
          <w:szCs w:val="22"/>
          <w:lang w:val="en-US"/>
        </w:rPr>
      </w:pPr>
      <w:r>
        <w:rPr>
          <w:rFonts w:asciiTheme="minorHAnsi" w:hAnsiTheme="minorHAnsi" w:cstheme="minorHAnsi"/>
          <w:b/>
          <w:sz w:val="22"/>
          <w:szCs w:val="22"/>
          <w:lang w:val="en-US"/>
        </w:rPr>
        <w:lastRenderedPageBreak/>
        <w:t>CONTENTS</w:t>
      </w:r>
    </w:p>
    <w:p w14:paraId="3B69050B" w14:textId="5955B428" w:rsidR="00582C24" w:rsidRDefault="006A1B54">
      <w:pPr>
        <w:pStyle w:val="TOC1"/>
        <w:rPr>
          <w:rFonts w:asciiTheme="minorHAnsi" w:eastAsiaTheme="minorEastAsia" w:hAnsiTheme="minorHAnsi" w:cstheme="minorBidi"/>
          <w:b w:val="0"/>
          <w:snapToGrid/>
          <w:sz w:val="22"/>
          <w:szCs w:val="22"/>
          <w:lang w:val="el-GR" w:eastAsia="el-GR"/>
        </w:rPr>
      </w:pPr>
      <w:r w:rsidRPr="000E36C3">
        <w:rPr>
          <w:rFonts w:asciiTheme="minorHAnsi" w:hAnsiTheme="minorHAnsi" w:cstheme="minorHAnsi"/>
          <w:sz w:val="22"/>
          <w:szCs w:val="22"/>
        </w:rPr>
        <w:fldChar w:fldCharType="begin"/>
      </w:r>
      <w:r w:rsidRPr="000E36C3">
        <w:rPr>
          <w:rFonts w:asciiTheme="minorHAnsi" w:hAnsiTheme="minorHAnsi" w:cstheme="minorHAnsi"/>
          <w:sz w:val="22"/>
          <w:szCs w:val="22"/>
        </w:rPr>
        <w:instrText xml:space="preserve"> TOC \o "1-6" \h \z \u </w:instrText>
      </w:r>
      <w:r w:rsidRPr="000E36C3">
        <w:rPr>
          <w:rFonts w:asciiTheme="minorHAnsi" w:hAnsiTheme="minorHAnsi" w:cstheme="minorHAnsi"/>
          <w:sz w:val="22"/>
          <w:szCs w:val="22"/>
        </w:rPr>
        <w:fldChar w:fldCharType="separate"/>
      </w:r>
      <w:hyperlink w:anchor="_Toc33429883" w:history="1">
        <w:r w:rsidR="00582C24" w:rsidRPr="005A1970">
          <w:rPr>
            <w:rStyle w:val="Hyperlink"/>
            <w:rFonts w:cstheme="minorHAnsi"/>
          </w:rPr>
          <w:t>1</w:t>
        </w:r>
        <w:r w:rsidR="00582C24">
          <w:rPr>
            <w:rFonts w:asciiTheme="minorHAnsi" w:eastAsiaTheme="minorEastAsia" w:hAnsiTheme="minorHAnsi" w:cstheme="minorBidi"/>
            <w:b w:val="0"/>
            <w:snapToGrid/>
            <w:sz w:val="22"/>
            <w:szCs w:val="22"/>
            <w:lang w:val="el-GR" w:eastAsia="el-GR"/>
          </w:rPr>
          <w:tab/>
        </w:r>
        <w:r w:rsidR="00582C24" w:rsidRPr="005A1970">
          <w:rPr>
            <w:rStyle w:val="Hyperlink"/>
            <w:rFonts w:cstheme="minorHAnsi"/>
            <w:lang w:val="en-US"/>
          </w:rPr>
          <w:t>Introduction</w:t>
        </w:r>
        <w:r w:rsidR="00582C24">
          <w:rPr>
            <w:webHidden/>
          </w:rPr>
          <w:tab/>
        </w:r>
        <w:r w:rsidR="00582C24">
          <w:rPr>
            <w:webHidden/>
          </w:rPr>
          <w:fldChar w:fldCharType="begin"/>
        </w:r>
        <w:r w:rsidR="00582C24">
          <w:rPr>
            <w:webHidden/>
          </w:rPr>
          <w:instrText xml:space="preserve"> PAGEREF _Toc33429883 \h </w:instrText>
        </w:r>
        <w:r w:rsidR="00582C24">
          <w:rPr>
            <w:webHidden/>
          </w:rPr>
        </w:r>
        <w:r w:rsidR="00582C24">
          <w:rPr>
            <w:webHidden/>
          </w:rPr>
          <w:fldChar w:fldCharType="separate"/>
        </w:r>
        <w:r w:rsidR="00CF6803">
          <w:rPr>
            <w:webHidden/>
          </w:rPr>
          <w:t>4</w:t>
        </w:r>
        <w:r w:rsidR="00582C24">
          <w:rPr>
            <w:webHidden/>
          </w:rPr>
          <w:fldChar w:fldCharType="end"/>
        </w:r>
      </w:hyperlink>
    </w:p>
    <w:p w14:paraId="46F340A7" w14:textId="7172DEBB" w:rsidR="00582C24" w:rsidRDefault="008256D7">
      <w:pPr>
        <w:pStyle w:val="TOC1"/>
        <w:rPr>
          <w:rFonts w:asciiTheme="minorHAnsi" w:eastAsiaTheme="minorEastAsia" w:hAnsiTheme="minorHAnsi" w:cstheme="minorBidi"/>
          <w:b w:val="0"/>
          <w:snapToGrid/>
          <w:sz w:val="22"/>
          <w:szCs w:val="22"/>
          <w:lang w:val="el-GR" w:eastAsia="el-GR"/>
        </w:rPr>
      </w:pPr>
      <w:hyperlink w:anchor="_Toc33429884" w:history="1">
        <w:r w:rsidR="00582C24" w:rsidRPr="005A1970">
          <w:rPr>
            <w:rStyle w:val="Hyperlink"/>
            <w:rFonts w:cstheme="minorHAnsi"/>
            <w:lang w:val="en-US"/>
          </w:rPr>
          <w:t>2</w:t>
        </w:r>
        <w:r w:rsidR="00582C24">
          <w:rPr>
            <w:rFonts w:asciiTheme="minorHAnsi" w:eastAsiaTheme="minorEastAsia" w:hAnsiTheme="minorHAnsi" w:cstheme="minorBidi"/>
            <w:b w:val="0"/>
            <w:snapToGrid/>
            <w:sz w:val="22"/>
            <w:szCs w:val="22"/>
            <w:lang w:val="el-GR" w:eastAsia="el-GR"/>
          </w:rPr>
          <w:tab/>
        </w:r>
        <w:r w:rsidR="00582C24" w:rsidRPr="005A1970">
          <w:rPr>
            <w:rStyle w:val="Hyperlink"/>
            <w:rFonts w:cstheme="minorHAnsi"/>
            <w:lang w:val="en-US"/>
          </w:rPr>
          <w:t>Technical Description of the Project</w:t>
        </w:r>
        <w:r w:rsidR="00582C24">
          <w:rPr>
            <w:webHidden/>
          </w:rPr>
          <w:tab/>
        </w:r>
        <w:r w:rsidR="00582C24">
          <w:rPr>
            <w:webHidden/>
          </w:rPr>
          <w:fldChar w:fldCharType="begin"/>
        </w:r>
        <w:r w:rsidR="00582C24">
          <w:rPr>
            <w:webHidden/>
          </w:rPr>
          <w:instrText xml:space="preserve"> PAGEREF _Toc33429884 \h </w:instrText>
        </w:r>
        <w:r w:rsidR="00582C24">
          <w:rPr>
            <w:webHidden/>
          </w:rPr>
        </w:r>
        <w:r w:rsidR="00582C24">
          <w:rPr>
            <w:webHidden/>
          </w:rPr>
          <w:fldChar w:fldCharType="separate"/>
        </w:r>
        <w:r w:rsidR="00CF6803">
          <w:rPr>
            <w:webHidden/>
          </w:rPr>
          <w:t>5</w:t>
        </w:r>
        <w:r w:rsidR="00582C24">
          <w:rPr>
            <w:webHidden/>
          </w:rPr>
          <w:fldChar w:fldCharType="end"/>
        </w:r>
      </w:hyperlink>
    </w:p>
    <w:p w14:paraId="7D040F58" w14:textId="2CB495B7" w:rsidR="00582C24" w:rsidRDefault="008256D7">
      <w:pPr>
        <w:pStyle w:val="TOC2"/>
        <w:rPr>
          <w:rFonts w:asciiTheme="minorHAnsi" w:eastAsiaTheme="minorEastAsia" w:hAnsiTheme="minorHAnsi" w:cstheme="minorBidi"/>
          <w:snapToGrid/>
          <w:sz w:val="22"/>
          <w:szCs w:val="22"/>
          <w:lang w:val="el-GR" w:eastAsia="el-GR"/>
        </w:rPr>
      </w:pPr>
      <w:hyperlink w:anchor="_Toc33429885" w:history="1">
        <w:r w:rsidR="00582C24" w:rsidRPr="005A1970">
          <w:rPr>
            <w:rStyle w:val="Hyperlink"/>
            <w:rFonts w:cstheme="minorHAnsi"/>
          </w:rPr>
          <w:t>2.1</w:t>
        </w:r>
        <w:r w:rsidR="00582C24">
          <w:rPr>
            <w:rFonts w:asciiTheme="minorHAnsi" w:eastAsiaTheme="minorEastAsia" w:hAnsiTheme="minorHAnsi" w:cstheme="minorBidi"/>
            <w:snapToGrid/>
            <w:sz w:val="22"/>
            <w:szCs w:val="22"/>
            <w:lang w:val="el-GR" w:eastAsia="el-GR"/>
          </w:rPr>
          <w:tab/>
        </w:r>
        <w:r w:rsidR="00582C24" w:rsidRPr="005A1970">
          <w:rPr>
            <w:rStyle w:val="Hyperlink"/>
            <w:rFonts w:cstheme="minorHAnsi"/>
            <w:lang w:val="en-US"/>
          </w:rPr>
          <w:t>General Information</w:t>
        </w:r>
        <w:r w:rsidR="00582C24">
          <w:rPr>
            <w:webHidden/>
          </w:rPr>
          <w:tab/>
        </w:r>
        <w:r w:rsidR="00582C24">
          <w:rPr>
            <w:webHidden/>
          </w:rPr>
          <w:fldChar w:fldCharType="begin"/>
        </w:r>
        <w:r w:rsidR="00582C24">
          <w:rPr>
            <w:webHidden/>
          </w:rPr>
          <w:instrText xml:space="preserve"> PAGEREF _Toc33429885 \h </w:instrText>
        </w:r>
        <w:r w:rsidR="00582C24">
          <w:rPr>
            <w:webHidden/>
          </w:rPr>
        </w:r>
        <w:r w:rsidR="00582C24">
          <w:rPr>
            <w:webHidden/>
          </w:rPr>
          <w:fldChar w:fldCharType="separate"/>
        </w:r>
        <w:r w:rsidR="00CF6803">
          <w:rPr>
            <w:webHidden/>
          </w:rPr>
          <w:t>5</w:t>
        </w:r>
        <w:r w:rsidR="00582C24">
          <w:rPr>
            <w:webHidden/>
          </w:rPr>
          <w:fldChar w:fldCharType="end"/>
        </w:r>
      </w:hyperlink>
    </w:p>
    <w:p w14:paraId="1FCDAA84" w14:textId="54681C8C" w:rsidR="00582C24" w:rsidRDefault="008256D7">
      <w:pPr>
        <w:pStyle w:val="TOC2"/>
        <w:rPr>
          <w:rFonts w:asciiTheme="minorHAnsi" w:eastAsiaTheme="minorEastAsia" w:hAnsiTheme="minorHAnsi" w:cstheme="minorBidi"/>
          <w:snapToGrid/>
          <w:sz w:val="22"/>
          <w:szCs w:val="22"/>
          <w:lang w:val="el-GR" w:eastAsia="el-GR"/>
        </w:rPr>
      </w:pPr>
      <w:hyperlink w:anchor="_Toc33429886" w:history="1">
        <w:r w:rsidR="00582C24" w:rsidRPr="005A1970">
          <w:rPr>
            <w:rStyle w:val="Hyperlink"/>
            <w:rFonts w:cstheme="minorHAnsi"/>
          </w:rPr>
          <w:t>2.2</w:t>
        </w:r>
        <w:r w:rsidR="00582C24">
          <w:rPr>
            <w:rFonts w:asciiTheme="minorHAnsi" w:eastAsiaTheme="minorEastAsia" w:hAnsiTheme="minorHAnsi" w:cstheme="minorBidi"/>
            <w:snapToGrid/>
            <w:sz w:val="22"/>
            <w:szCs w:val="22"/>
            <w:lang w:val="el-GR" w:eastAsia="el-GR"/>
          </w:rPr>
          <w:tab/>
        </w:r>
        <w:r w:rsidR="00582C24" w:rsidRPr="005A1970">
          <w:rPr>
            <w:rStyle w:val="Hyperlink"/>
            <w:rFonts w:cstheme="minorHAnsi"/>
            <w:lang w:val="en-US"/>
          </w:rPr>
          <w:t>Building Topology</w:t>
        </w:r>
        <w:r w:rsidR="00582C24">
          <w:rPr>
            <w:webHidden/>
          </w:rPr>
          <w:tab/>
        </w:r>
        <w:r w:rsidR="00582C24">
          <w:rPr>
            <w:webHidden/>
          </w:rPr>
          <w:fldChar w:fldCharType="begin"/>
        </w:r>
        <w:r w:rsidR="00582C24">
          <w:rPr>
            <w:webHidden/>
          </w:rPr>
          <w:instrText xml:space="preserve"> PAGEREF _Toc33429886 \h </w:instrText>
        </w:r>
        <w:r w:rsidR="00582C24">
          <w:rPr>
            <w:webHidden/>
          </w:rPr>
        </w:r>
        <w:r w:rsidR="00582C24">
          <w:rPr>
            <w:webHidden/>
          </w:rPr>
          <w:fldChar w:fldCharType="separate"/>
        </w:r>
        <w:r w:rsidR="00CF6803">
          <w:rPr>
            <w:webHidden/>
          </w:rPr>
          <w:t>5</w:t>
        </w:r>
        <w:r w:rsidR="00582C24">
          <w:rPr>
            <w:webHidden/>
          </w:rPr>
          <w:fldChar w:fldCharType="end"/>
        </w:r>
      </w:hyperlink>
    </w:p>
    <w:p w14:paraId="3013540F" w14:textId="54CC5653" w:rsidR="00582C24" w:rsidRDefault="008256D7">
      <w:pPr>
        <w:pStyle w:val="TOC2"/>
        <w:rPr>
          <w:rFonts w:asciiTheme="minorHAnsi" w:eastAsiaTheme="minorEastAsia" w:hAnsiTheme="minorHAnsi" w:cstheme="minorBidi"/>
          <w:snapToGrid/>
          <w:sz w:val="22"/>
          <w:szCs w:val="22"/>
          <w:lang w:val="el-GR" w:eastAsia="el-GR"/>
        </w:rPr>
      </w:pPr>
      <w:hyperlink w:anchor="_Toc33429887" w:history="1">
        <w:r w:rsidR="00582C24" w:rsidRPr="005A1970">
          <w:rPr>
            <w:rStyle w:val="Hyperlink"/>
            <w:rFonts w:cstheme="minorHAnsi"/>
          </w:rPr>
          <w:t>2.3</w:t>
        </w:r>
        <w:r w:rsidR="00582C24">
          <w:rPr>
            <w:rFonts w:asciiTheme="minorHAnsi" w:eastAsiaTheme="minorEastAsia" w:hAnsiTheme="minorHAnsi" w:cstheme="minorBidi"/>
            <w:snapToGrid/>
            <w:sz w:val="22"/>
            <w:szCs w:val="22"/>
            <w:lang w:val="el-GR" w:eastAsia="el-GR"/>
          </w:rPr>
          <w:tab/>
        </w:r>
        <w:r w:rsidR="00582C24" w:rsidRPr="005A1970">
          <w:rPr>
            <w:rStyle w:val="Hyperlink"/>
            <w:rFonts w:cstheme="minorHAnsi"/>
            <w:lang w:val="en-US"/>
          </w:rPr>
          <w:t>Installation Equipment</w:t>
        </w:r>
        <w:r w:rsidR="00582C24">
          <w:rPr>
            <w:webHidden/>
          </w:rPr>
          <w:tab/>
        </w:r>
        <w:r w:rsidR="00582C24">
          <w:rPr>
            <w:webHidden/>
          </w:rPr>
          <w:fldChar w:fldCharType="begin"/>
        </w:r>
        <w:r w:rsidR="00582C24">
          <w:rPr>
            <w:webHidden/>
          </w:rPr>
          <w:instrText xml:space="preserve"> PAGEREF _Toc33429887 \h </w:instrText>
        </w:r>
        <w:r w:rsidR="00582C24">
          <w:rPr>
            <w:webHidden/>
          </w:rPr>
        </w:r>
        <w:r w:rsidR="00582C24">
          <w:rPr>
            <w:webHidden/>
          </w:rPr>
          <w:fldChar w:fldCharType="separate"/>
        </w:r>
        <w:r w:rsidR="00CF6803">
          <w:rPr>
            <w:webHidden/>
          </w:rPr>
          <w:t>7</w:t>
        </w:r>
        <w:r w:rsidR="00582C24">
          <w:rPr>
            <w:webHidden/>
          </w:rPr>
          <w:fldChar w:fldCharType="end"/>
        </w:r>
      </w:hyperlink>
    </w:p>
    <w:p w14:paraId="708C8F93" w14:textId="25878F4B" w:rsidR="00582C24" w:rsidRDefault="008256D7">
      <w:pPr>
        <w:pStyle w:val="TOC3"/>
        <w:rPr>
          <w:rFonts w:asciiTheme="minorHAnsi" w:eastAsiaTheme="minorEastAsia" w:hAnsiTheme="minorHAnsi" w:cstheme="minorBidi"/>
          <w:snapToGrid/>
          <w:sz w:val="22"/>
          <w:szCs w:val="22"/>
          <w:lang w:val="el-GR" w:eastAsia="el-GR"/>
        </w:rPr>
      </w:pPr>
      <w:hyperlink w:anchor="_Toc33429888" w:history="1">
        <w:r w:rsidR="00582C24" w:rsidRPr="005A1970">
          <w:rPr>
            <w:rStyle w:val="Hyperlink"/>
            <w:rFonts w:cstheme="minorHAnsi"/>
          </w:rPr>
          <w:t>2.3.1</w:t>
        </w:r>
        <w:r w:rsidR="00582C24">
          <w:rPr>
            <w:rFonts w:asciiTheme="minorHAnsi" w:eastAsiaTheme="minorEastAsia" w:hAnsiTheme="minorHAnsi" w:cstheme="minorBidi"/>
            <w:snapToGrid/>
            <w:sz w:val="22"/>
            <w:szCs w:val="22"/>
            <w:lang w:val="el-GR" w:eastAsia="el-GR"/>
          </w:rPr>
          <w:tab/>
        </w:r>
        <w:r w:rsidR="00582C24" w:rsidRPr="005A1970">
          <w:rPr>
            <w:rStyle w:val="Hyperlink"/>
            <w:rFonts w:cstheme="minorHAnsi"/>
            <w:lang w:val="en-US"/>
          </w:rPr>
          <w:t>Photovoltaic Panels</w:t>
        </w:r>
        <w:r w:rsidR="00582C24">
          <w:rPr>
            <w:webHidden/>
          </w:rPr>
          <w:tab/>
        </w:r>
        <w:r w:rsidR="00582C24">
          <w:rPr>
            <w:webHidden/>
          </w:rPr>
          <w:fldChar w:fldCharType="begin"/>
        </w:r>
        <w:r w:rsidR="00582C24">
          <w:rPr>
            <w:webHidden/>
          </w:rPr>
          <w:instrText xml:space="preserve"> PAGEREF _Toc33429888 \h </w:instrText>
        </w:r>
        <w:r w:rsidR="00582C24">
          <w:rPr>
            <w:webHidden/>
          </w:rPr>
        </w:r>
        <w:r w:rsidR="00582C24">
          <w:rPr>
            <w:webHidden/>
          </w:rPr>
          <w:fldChar w:fldCharType="separate"/>
        </w:r>
        <w:r w:rsidR="00CF6803">
          <w:rPr>
            <w:webHidden/>
          </w:rPr>
          <w:t>7</w:t>
        </w:r>
        <w:r w:rsidR="00582C24">
          <w:rPr>
            <w:webHidden/>
          </w:rPr>
          <w:fldChar w:fldCharType="end"/>
        </w:r>
      </w:hyperlink>
    </w:p>
    <w:p w14:paraId="5B6CE938" w14:textId="75B88395" w:rsidR="00582C24" w:rsidRDefault="008256D7">
      <w:pPr>
        <w:pStyle w:val="TOC3"/>
        <w:rPr>
          <w:rFonts w:asciiTheme="minorHAnsi" w:eastAsiaTheme="minorEastAsia" w:hAnsiTheme="minorHAnsi" w:cstheme="minorBidi"/>
          <w:snapToGrid/>
          <w:sz w:val="22"/>
          <w:szCs w:val="22"/>
          <w:lang w:val="el-GR" w:eastAsia="el-GR"/>
        </w:rPr>
      </w:pPr>
      <w:hyperlink w:anchor="_Toc33429889" w:history="1">
        <w:r w:rsidR="00582C24" w:rsidRPr="005A1970">
          <w:rPr>
            <w:rStyle w:val="Hyperlink"/>
            <w:rFonts w:cstheme="minorHAnsi"/>
          </w:rPr>
          <w:t>2.3.2</w:t>
        </w:r>
        <w:r w:rsidR="00582C24">
          <w:rPr>
            <w:rFonts w:asciiTheme="minorHAnsi" w:eastAsiaTheme="minorEastAsia" w:hAnsiTheme="minorHAnsi" w:cstheme="minorBidi"/>
            <w:snapToGrid/>
            <w:sz w:val="22"/>
            <w:szCs w:val="22"/>
            <w:lang w:val="el-GR" w:eastAsia="el-GR"/>
          </w:rPr>
          <w:tab/>
        </w:r>
        <w:r w:rsidR="00582C24" w:rsidRPr="005A1970">
          <w:rPr>
            <w:rStyle w:val="Hyperlink"/>
            <w:rFonts w:cstheme="minorHAnsi"/>
            <w:lang w:val="en-US"/>
          </w:rPr>
          <w:t>PV Frame’s Mounts</w:t>
        </w:r>
        <w:r w:rsidR="00582C24">
          <w:rPr>
            <w:webHidden/>
          </w:rPr>
          <w:tab/>
        </w:r>
        <w:r w:rsidR="00582C24">
          <w:rPr>
            <w:webHidden/>
          </w:rPr>
          <w:fldChar w:fldCharType="begin"/>
        </w:r>
        <w:r w:rsidR="00582C24">
          <w:rPr>
            <w:webHidden/>
          </w:rPr>
          <w:instrText xml:space="preserve"> PAGEREF _Toc33429889 \h </w:instrText>
        </w:r>
        <w:r w:rsidR="00582C24">
          <w:rPr>
            <w:webHidden/>
          </w:rPr>
        </w:r>
        <w:r w:rsidR="00582C24">
          <w:rPr>
            <w:webHidden/>
          </w:rPr>
          <w:fldChar w:fldCharType="separate"/>
        </w:r>
        <w:r w:rsidR="00CF6803">
          <w:rPr>
            <w:webHidden/>
          </w:rPr>
          <w:t>8</w:t>
        </w:r>
        <w:r w:rsidR="00582C24">
          <w:rPr>
            <w:webHidden/>
          </w:rPr>
          <w:fldChar w:fldCharType="end"/>
        </w:r>
      </w:hyperlink>
    </w:p>
    <w:p w14:paraId="7C3BFC0E" w14:textId="541941C2" w:rsidR="00582C24" w:rsidRDefault="008256D7">
      <w:pPr>
        <w:pStyle w:val="TOC3"/>
        <w:rPr>
          <w:rFonts w:asciiTheme="minorHAnsi" w:eastAsiaTheme="minorEastAsia" w:hAnsiTheme="minorHAnsi" w:cstheme="minorBidi"/>
          <w:snapToGrid/>
          <w:sz w:val="22"/>
          <w:szCs w:val="22"/>
          <w:lang w:val="el-GR" w:eastAsia="el-GR"/>
        </w:rPr>
      </w:pPr>
      <w:hyperlink w:anchor="_Toc33429890" w:history="1">
        <w:r w:rsidR="00582C24" w:rsidRPr="005A1970">
          <w:rPr>
            <w:rStyle w:val="Hyperlink"/>
            <w:rFonts w:cstheme="minorHAnsi"/>
          </w:rPr>
          <w:t>2.3.3</w:t>
        </w:r>
        <w:r w:rsidR="00582C24">
          <w:rPr>
            <w:rFonts w:asciiTheme="minorHAnsi" w:eastAsiaTheme="minorEastAsia" w:hAnsiTheme="minorHAnsi" w:cstheme="minorBidi"/>
            <w:snapToGrid/>
            <w:sz w:val="22"/>
            <w:szCs w:val="22"/>
            <w:lang w:val="el-GR" w:eastAsia="el-GR"/>
          </w:rPr>
          <w:tab/>
        </w:r>
        <w:r w:rsidR="00582C24" w:rsidRPr="005A1970">
          <w:rPr>
            <w:rStyle w:val="Hyperlink"/>
            <w:rFonts w:cstheme="minorHAnsi"/>
            <w:lang w:val="en-US"/>
          </w:rPr>
          <w:t>Moving E/M Equipment</w:t>
        </w:r>
        <w:r w:rsidR="00582C24">
          <w:rPr>
            <w:webHidden/>
          </w:rPr>
          <w:tab/>
        </w:r>
        <w:r w:rsidR="00582C24">
          <w:rPr>
            <w:webHidden/>
          </w:rPr>
          <w:fldChar w:fldCharType="begin"/>
        </w:r>
        <w:r w:rsidR="00582C24">
          <w:rPr>
            <w:webHidden/>
          </w:rPr>
          <w:instrText xml:space="preserve"> PAGEREF _Toc33429890 \h </w:instrText>
        </w:r>
        <w:r w:rsidR="00582C24">
          <w:rPr>
            <w:webHidden/>
          </w:rPr>
        </w:r>
        <w:r w:rsidR="00582C24">
          <w:rPr>
            <w:webHidden/>
          </w:rPr>
          <w:fldChar w:fldCharType="separate"/>
        </w:r>
        <w:r w:rsidR="00CF6803">
          <w:rPr>
            <w:webHidden/>
          </w:rPr>
          <w:t>8</w:t>
        </w:r>
        <w:r w:rsidR="00582C24">
          <w:rPr>
            <w:webHidden/>
          </w:rPr>
          <w:fldChar w:fldCharType="end"/>
        </w:r>
      </w:hyperlink>
    </w:p>
    <w:p w14:paraId="2441A8D0" w14:textId="21528AED" w:rsidR="00582C24" w:rsidRDefault="008256D7">
      <w:pPr>
        <w:pStyle w:val="TOC3"/>
        <w:rPr>
          <w:rFonts w:asciiTheme="minorHAnsi" w:eastAsiaTheme="minorEastAsia" w:hAnsiTheme="minorHAnsi" w:cstheme="minorBidi"/>
          <w:snapToGrid/>
          <w:sz w:val="22"/>
          <w:szCs w:val="22"/>
          <w:lang w:val="el-GR" w:eastAsia="el-GR"/>
        </w:rPr>
      </w:pPr>
      <w:hyperlink w:anchor="_Toc33429891" w:history="1">
        <w:r w:rsidR="00582C24" w:rsidRPr="005A1970">
          <w:rPr>
            <w:rStyle w:val="Hyperlink"/>
            <w:rFonts w:cstheme="minorHAnsi"/>
          </w:rPr>
          <w:t>2.3.4</w:t>
        </w:r>
        <w:r w:rsidR="00582C24">
          <w:rPr>
            <w:rFonts w:asciiTheme="minorHAnsi" w:eastAsiaTheme="minorEastAsia" w:hAnsiTheme="minorHAnsi" w:cstheme="minorBidi"/>
            <w:snapToGrid/>
            <w:sz w:val="22"/>
            <w:szCs w:val="22"/>
            <w:lang w:val="el-GR" w:eastAsia="el-GR"/>
          </w:rPr>
          <w:tab/>
        </w:r>
        <w:r w:rsidR="00582C24" w:rsidRPr="005A1970">
          <w:rPr>
            <w:rStyle w:val="Hyperlink"/>
            <w:rFonts w:cstheme="minorHAnsi"/>
            <w:lang w:val="en-US"/>
          </w:rPr>
          <w:t>Inverters</w:t>
        </w:r>
        <w:r w:rsidR="00582C24">
          <w:rPr>
            <w:webHidden/>
          </w:rPr>
          <w:tab/>
        </w:r>
        <w:r w:rsidR="00582C24">
          <w:rPr>
            <w:webHidden/>
          </w:rPr>
          <w:fldChar w:fldCharType="begin"/>
        </w:r>
        <w:r w:rsidR="00582C24">
          <w:rPr>
            <w:webHidden/>
          </w:rPr>
          <w:instrText xml:space="preserve"> PAGEREF _Toc33429891 \h </w:instrText>
        </w:r>
        <w:r w:rsidR="00582C24">
          <w:rPr>
            <w:webHidden/>
          </w:rPr>
        </w:r>
        <w:r w:rsidR="00582C24">
          <w:rPr>
            <w:webHidden/>
          </w:rPr>
          <w:fldChar w:fldCharType="separate"/>
        </w:r>
        <w:r w:rsidR="00CF6803">
          <w:rPr>
            <w:webHidden/>
          </w:rPr>
          <w:t>8</w:t>
        </w:r>
        <w:r w:rsidR="00582C24">
          <w:rPr>
            <w:webHidden/>
          </w:rPr>
          <w:fldChar w:fldCharType="end"/>
        </w:r>
      </w:hyperlink>
    </w:p>
    <w:p w14:paraId="05F5F3A1" w14:textId="77A15CC4" w:rsidR="00582C24" w:rsidRDefault="008256D7">
      <w:pPr>
        <w:pStyle w:val="TOC3"/>
        <w:rPr>
          <w:rFonts w:asciiTheme="minorHAnsi" w:eastAsiaTheme="minorEastAsia" w:hAnsiTheme="minorHAnsi" w:cstheme="minorBidi"/>
          <w:snapToGrid/>
          <w:sz w:val="22"/>
          <w:szCs w:val="22"/>
          <w:lang w:val="el-GR" w:eastAsia="el-GR"/>
        </w:rPr>
      </w:pPr>
      <w:hyperlink w:anchor="_Toc33429892" w:history="1">
        <w:r w:rsidR="00582C24" w:rsidRPr="005A1970">
          <w:rPr>
            <w:rStyle w:val="Hyperlink"/>
            <w:rFonts w:cstheme="minorHAnsi"/>
          </w:rPr>
          <w:t>2.3.5</w:t>
        </w:r>
        <w:r w:rsidR="00582C24">
          <w:rPr>
            <w:rFonts w:asciiTheme="minorHAnsi" w:eastAsiaTheme="minorEastAsia" w:hAnsiTheme="minorHAnsi" w:cstheme="minorBidi"/>
            <w:snapToGrid/>
            <w:sz w:val="22"/>
            <w:szCs w:val="22"/>
            <w:lang w:val="el-GR" w:eastAsia="el-GR"/>
          </w:rPr>
          <w:tab/>
        </w:r>
        <w:r w:rsidR="00582C24" w:rsidRPr="005A1970">
          <w:rPr>
            <w:rStyle w:val="Hyperlink"/>
            <w:rFonts w:cstheme="minorHAnsi"/>
            <w:lang w:val="en-US"/>
          </w:rPr>
          <w:t>Electric Boards</w:t>
        </w:r>
        <w:r w:rsidR="00582C24">
          <w:rPr>
            <w:webHidden/>
          </w:rPr>
          <w:tab/>
        </w:r>
        <w:r w:rsidR="00582C24">
          <w:rPr>
            <w:webHidden/>
          </w:rPr>
          <w:fldChar w:fldCharType="begin"/>
        </w:r>
        <w:r w:rsidR="00582C24">
          <w:rPr>
            <w:webHidden/>
          </w:rPr>
          <w:instrText xml:space="preserve"> PAGEREF _Toc33429892 \h </w:instrText>
        </w:r>
        <w:r w:rsidR="00582C24">
          <w:rPr>
            <w:webHidden/>
          </w:rPr>
        </w:r>
        <w:r w:rsidR="00582C24">
          <w:rPr>
            <w:webHidden/>
          </w:rPr>
          <w:fldChar w:fldCharType="separate"/>
        </w:r>
        <w:r w:rsidR="00CF6803">
          <w:rPr>
            <w:webHidden/>
          </w:rPr>
          <w:t>9</w:t>
        </w:r>
        <w:r w:rsidR="00582C24">
          <w:rPr>
            <w:webHidden/>
          </w:rPr>
          <w:fldChar w:fldCharType="end"/>
        </w:r>
      </w:hyperlink>
    </w:p>
    <w:p w14:paraId="47902694" w14:textId="4526B3EC" w:rsidR="00582C24" w:rsidRDefault="008256D7">
      <w:pPr>
        <w:pStyle w:val="TOC3"/>
        <w:rPr>
          <w:rFonts w:asciiTheme="minorHAnsi" w:eastAsiaTheme="minorEastAsia" w:hAnsiTheme="minorHAnsi" w:cstheme="minorBidi"/>
          <w:snapToGrid/>
          <w:sz w:val="22"/>
          <w:szCs w:val="22"/>
          <w:lang w:val="el-GR" w:eastAsia="el-GR"/>
        </w:rPr>
      </w:pPr>
      <w:hyperlink w:anchor="_Toc33429893" w:history="1">
        <w:r w:rsidR="00582C24" w:rsidRPr="005A1970">
          <w:rPr>
            <w:rStyle w:val="Hyperlink"/>
            <w:rFonts w:cstheme="minorHAnsi"/>
          </w:rPr>
          <w:t>2.3.6</w:t>
        </w:r>
        <w:r w:rsidR="00582C24">
          <w:rPr>
            <w:rFonts w:asciiTheme="minorHAnsi" w:eastAsiaTheme="minorEastAsia" w:hAnsiTheme="minorHAnsi" w:cstheme="minorBidi"/>
            <w:snapToGrid/>
            <w:sz w:val="22"/>
            <w:szCs w:val="22"/>
            <w:lang w:val="el-GR" w:eastAsia="el-GR"/>
          </w:rPr>
          <w:tab/>
        </w:r>
        <w:r w:rsidR="00582C24" w:rsidRPr="005A1970">
          <w:rPr>
            <w:rStyle w:val="Hyperlink"/>
            <w:rFonts w:cstheme="minorHAnsi"/>
            <w:lang w:val="en-US"/>
          </w:rPr>
          <w:t>Cabling</w:t>
        </w:r>
        <w:r w:rsidR="00582C24">
          <w:rPr>
            <w:webHidden/>
          </w:rPr>
          <w:tab/>
        </w:r>
        <w:r w:rsidR="00582C24">
          <w:rPr>
            <w:webHidden/>
          </w:rPr>
          <w:fldChar w:fldCharType="begin"/>
        </w:r>
        <w:r w:rsidR="00582C24">
          <w:rPr>
            <w:webHidden/>
          </w:rPr>
          <w:instrText xml:space="preserve"> PAGEREF _Toc33429893 \h </w:instrText>
        </w:r>
        <w:r w:rsidR="00582C24">
          <w:rPr>
            <w:webHidden/>
          </w:rPr>
        </w:r>
        <w:r w:rsidR="00582C24">
          <w:rPr>
            <w:webHidden/>
          </w:rPr>
          <w:fldChar w:fldCharType="separate"/>
        </w:r>
        <w:r w:rsidR="00CF6803">
          <w:rPr>
            <w:webHidden/>
          </w:rPr>
          <w:t>10</w:t>
        </w:r>
        <w:r w:rsidR="00582C24">
          <w:rPr>
            <w:webHidden/>
          </w:rPr>
          <w:fldChar w:fldCharType="end"/>
        </w:r>
      </w:hyperlink>
    </w:p>
    <w:p w14:paraId="0024D35C" w14:textId="36CEF6CD" w:rsidR="00582C24" w:rsidRDefault="008256D7">
      <w:pPr>
        <w:pStyle w:val="TOC4"/>
        <w:rPr>
          <w:rFonts w:asciiTheme="minorHAnsi" w:eastAsiaTheme="minorEastAsia" w:hAnsiTheme="minorHAnsi" w:cstheme="minorBidi"/>
          <w:snapToGrid/>
          <w:sz w:val="22"/>
          <w:szCs w:val="22"/>
          <w:lang w:val="el-GR" w:eastAsia="el-GR"/>
        </w:rPr>
      </w:pPr>
      <w:hyperlink w:anchor="_Toc33429894" w:history="1">
        <w:r w:rsidR="00582C24" w:rsidRPr="005A1970">
          <w:rPr>
            <w:rStyle w:val="Hyperlink"/>
            <w:rFonts w:cstheme="minorHAnsi"/>
            <w:lang w:val="en-US"/>
          </w:rPr>
          <w:t>2.3.6.1</w:t>
        </w:r>
        <w:r w:rsidR="00582C24">
          <w:rPr>
            <w:rFonts w:asciiTheme="minorHAnsi" w:eastAsiaTheme="minorEastAsia" w:hAnsiTheme="minorHAnsi" w:cstheme="minorBidi"/>
            <w:snapToGrid/>
            <w:sz w:val="22"/>
            <w:szCs w:val="22"/>
            <w:lang w:val="el-GR" w:eastAsia="el-GR"/>
          </w:rPr>
          <w:tab/>
        </w:r>
        <w:r w:rsidR="00582C24" w:rsidRPr="005A1970">
          <w:rPr>
            <w:rStyle w:val="Hyperlink"/>
            <w:rFonts w:cstheme="minorHAnsi"/>
            <w:lang w:val="en-US"/>
          </w:rPr>
          <w:t>DC Cabling</w:t>
        </w:r>
        <w:r w:rsidR="00582C24">
          <w:rPr>
            <w:webHidden/>
          </w:rPr>
          <w:tab/>
        </w:r>
        <w:r w:rsidR="00582C24">
          <w:rPr>
            <w:webHidden/>
          </w:rPr>
          <w:fldChar w:fldCharType="begin"/>
        </w:r>
        <w:r w:rsidR="00582C24">
          <w:rPr>
            <w:webHidden/>
          </w:rPr>
          <w:instrText xml:space="preserve"> PAGEREF _Toc33429894 \h </w:instrText>
        </w:r>
        <w:r w:rsidR="00582C24">
          <w:rPr>
            <w:webHidden/>
          </w:rPr>
        </w:r>
        <w:r w:rsidR="00582C24">
          <w:rPr>
            <w:webHidden/>
          </w:rPr>
          <w:fldChar w:fldCharType="separate"/>
        </w:r>
        <w:r w:rsidR="00CF6803">
          <w:rPr>
            <w:webHidden/>
          </w:rPr>
          <w:t>10</w:t>
        </w:r>
        <w:r w:rsidR="00582C24">
          <w:rPr>
            <w:webHidden/>
          </w:rPr>
          <w:fldChar w:fldCharType="end"/>
        </w:r>
      </w:hyperlink>
    </w:p>
    <w:p w14:paraId="1FCD30DD" w14:textId="17CE8A23" w:rsidR="00582C24" w:rsidRDefault="008256D7">
      <w:pPr>
        <w:pStyle w:val="TOC4"/>
        <w:rPr>
          <w:rFonts w:asciiTheme="minorHAnsi" w:eastAsiaTheme="minorEastAsia" w:hAnsiTheme="minorHAnsi" w:cstheme="minorBidi"/>
          <w:snapToGrid/>
          <w:sz w:val="22"/>
          <w:szCs w:val="22"/>
          <w:lang w:val="el-GR" w:eastAsia="el-GR"/>
        </w:rPr>
      </w:pPr>
      <w:hyperlink w:anchor="_Toc33429895" w:history="1">
        <w:r w:rsidR="00582C24" w:rsidRPr="005A1970">
          <w:rPr>
            <w:rStyle w:val="Hyperlink"/>
            <w:rFonts w:cstheme="minorHAnsi"/>
            <w:lang w:val="el-GR"/>
          </w:rPr>
          <w:t>2.3.6.2</w:t>
        </w:r>
        <w:r w:rsidR="00582C24">
          <w:rPr>
            <w:rFonts w:asciiTheme="minorHAnsi" w:eastAsiaTheme="minorEastAsia" w:hAnsiTheme="minorHAnsi" w:cstheme="minorBidi"/>
            <w:snapToGrid/>
            <w:sz w:val="22"/>
            <w:szCs w:val="22"/>
            <w:lang w:val="el-GR" w:eastAsia="el-GR"/>
          </w:rPr>
          <w:tab/>
        </w:r>
        <w:r w:rsidR="00582C24" w:rsidRPr="005A1970">
          <w:rPr>
            <w:rStyle w:val="Hyperlink"/>
            <w:rFonts w:cstheme="minorHAnsi"/>
            <w:lang w:val="en-US"/>
          </w:rPr>
          <w:t>AC cabling</w:t>
        </w:r>
        <w:r w:rsidR="00582C24">
          <w:rPr>
            <w:webHidden/>
          </w:rPr>
          <w:tab/>
        </w:r>
        <w:r w:rsidR="00582C24">
          <w:rPr>
            <w:webHidden/>
          </w:rPr>
          <w:fldChar w:fldCharType="begin"/>
        </w:r>
        <w:r w:rsidR="00582C24">
          <w:rPr>
            <w:webHidden/>
          </w:rPr>
          <w:instrText xml:space="preserve"> PAGEREF _Toc33429895 \h </w:instrText>
        </w:r>
        <w:r w:rsidR="00582C24">
          <w:rPr>
            <w:webHidden/>
          </w:rPr>
        </w:r>
        <w:r w:rsidR="00582C24">
          <w:rPr>
            <w:webHidden/>
          </w:rPr>
          <w:fldChar w:fldCharType="separate"/>
        </w:r>
        <w:r w:rsidR="00CF6803">
          <w:rPr>
            <w:webHidden/>
          </w:rPr>
          <w:t>11</w:t>
        </w:r>
        <w:r w:rsidR="00582C24">
          <w:rPr>
            <w:webHidden/>
          </w:rPr>
          <w:fldChar w:fldCharType="end"/>
        </w:r>
      </w:hyperlink>
    </w:p>
    <w:p w14:paraId="1DD849DB" w14:textId="00303195" w:rsidR="00582C24" w:rsidRDefault="008256D7">
      <w:pPr>
        <w:pStyle w:val="TOC3"/>
        <w:rPr>
          <w:rFonts w:asciiTheme="minorHAnsi" w:eastAsiaTheme="minorEastAsia" w:hAnsiTheme="minorHAnsi" w:cstheme="minorBidi"/>
          <w:snapToGrid/>
          <w:sz w:val="22"/>
          <w:szCs w:val="22"/>
          <w:lang w:val="el-GR" w:eastAsia="el-GR"/>
        </w:rPr>
      </w:pPr>
      <w:hyperlink w:anchor="_Toc33429896" w:history="1">
        <w:r w:rsidR="00582C24" w:rsidRPr="005A1970">
          <w:rPr>
            <w:rStyle w:val="Hyperlink"/>
            <w:rFonts w:cstheme="minorHAnsi"/>
          </w:rPr>
          <w:t>2.3.7</w:t>
        </w:r>
        <w:r w:rsidR="00582C24">
          <w:rPr>
            <w:rFonts w:asciiTheme="minorHAnsi" w:eastAsiaTheme="minorEastAsia" w:hAnsiTheme="minorHAnsi" w:cstheme="minorBidi"/>
            <w:snapToGrid/>
            <w:sz w:val="22"/>
            <w:szCs w:val="22"/>
            <w:lang w:val="el-GR" w:eastAsia="el-GR"/>
          </w:rPr>
          <w:tab/>
        </w:r>
        <w:r w:rsidR="00582C24" w:rsidRPr="005A1970">
          <w:rPr>
            <w:rStyle w:val="Hyperlink"/>
            <w:rFonts w:cstheme="minorHAnsi"/>
            <w:lang w:val="en-US"/>
          </w:rPr>
          <w:t>Circuit Cable Routes</w:t>
        </w:r>
        <w:r w:rsidR="00582C24">
          <w:rPr>
            <w:webHidden/>
          </w:rPr>
          <w:tab/>
        </w:r>
        <w:r w:rsidR="00582C24">
          <w:rPr>
            <w:webHidden/>
          </w:rPr>
          <w:fldChar w:fldCharType="begin"/>
        </w:r>
        <w:r w:rsidR="00582C24">
          <w:rPr>
            <w:webHidden/>
          </w:rPr>
          <w:instrText xml:space="preserve"> PAGEREF _Toc33429896 \h </w:instrText>
        </w:r>
        <w:r w:rsidR="00582C24">
          <w:rPr>
            <w:webHidden/>
          </w:rPr>
        </w:r>
        <w:r w:rsidR="00582C24">
          <w:rPr>
            <w:webHidden/>
          </w:rPr>
          <w:fldChar w:fldCharType="separate"/>
        </w:r>
        <w:r w:rsidR="00CF6803">
          <w:rPr>
            <w:webHidden/>
          </w:rPr>
          <w:t>12</w:t>
        </w:r>
        <w:r w:rsidR="00582C24">
          <w:rPr>
            <w:webHidden/>
          </w:rPr>
          <w:fldChar w:fldCharType="end"/>
        </w:r>
      </w:hyperlink>
    </w:p>
    <w:p w14:paraId="0D9627EF" w14:textId="1DEF1A2E" w:rsidR="00582C24" w:rsidRDefault="008256D7">
      <w:pPr>
        <w:pStyle w:val="TOC3"/>
        <w:rPr>
          <w:rFonts w:asciiTheme="minorHAnsi" w:eastAsiaTheme="minorEastAsia" w:hAnsiTheme="minorHAnsi" w:cstheme="minorBidi"/>
          <w:snapToGrid/>
          <w:sz w:val="22"/>
          <w:szCs w:val="22"/>
          <w:lang w:val="el-GR" w:eastAsia="el-GR"/>
        </w:rPr>
      </w:pPr>
      <w:hyperlink w:anchor="_Toc33429897" w:history="1">
        <w:r w:rsidR="00582C24" w:rsidRPr="005A1970">
          <w:rPr>
            <w:rStyle w:val="Hyperlink"/>
            <w:rFonts w:cstheme="minorHAnsi"/>
          </w:rPr>
          <w:t>2.3.8</w:t>
        </w:r>
        <w:r w:rsidR="00582C24">
          <w:rPr>
            <w:rFonts w:asciiTheme="minorHAnsi" w:eastAsiaTheme="minorEastAsia" w:hAnsiTheme="minorHAnsi" w:cstheme="minorBidi"/>
            <w:snapToGrid/>
            <w:sz w:val="22"/>
            <w:szCs w:val="22"/>
            <w:lang w:val="el-GR" w:eastAsia="el-GR"/>
          </w:rPr>
          <w:tab/>
        </w:r>
        <w:r w:rsidR="00582C24" w:rsidRPr="005A1970">
          <w:rPr>
            <w:rStyle w:val="Hyperlink"/>
            <w:rFonts w:cstheme="minorHAnsi"/>
            <w:lang w:val="en-US"/>
          </w:rPr>
          <w:t>Supply Protection</w:t>
        </w:r>
        <w:r w:rsidR="00582C24">
          <w:rPr>
            <w:webHidden/>
          </w:rPr>
          <w:tab/>
        </w:r>
        <w:r w:rsidR="00582C24">
          <w:rPr>
            <w:webHidden/>
          </w:rPr>
          <w:fldChar w:fldCharType="begin"/>
        </w:r>
        <w:r w:rsidR="00582C24">
          <w:rPr>
            <w:webHidden/>
          </w:rPr>
          <w:instrText xml:space="preserve"> PAGEREF _Toc33429897 \h </w:instrText>
        </w:r>
        <w:r w:rsidR="00582C24">
          <w:rPr>
            <w:webHidden/>
          </w:rPr>
        </w:r>
        <w:r w:rsidR="00582C24">
          <w:rPr>
            <w:webHidden/>
          </w:rPr>
          <w:fldChar w:fldCharType="separate"/>
        </w:r>
        <w:r w:rsidR="00CF6803">
          <w:rPr>
            <w:webHidden/>
          </w:rPr>
          <w:t>12</w:t>
        </w:r>
        <w:r w:rsidR="00582C24">
          <w:rPr>
            <w:webHidden/>
          </w:rPr>
          <w:fldChar w:fldCharType="end"/>
        </w:r>
      </w:hyperlink>
    </w:p>
    <w:p w14:paraId="5486B957" w14:textId="165E8A6F" w:rsidR="00582C24" w:rsidRDefault="008256D7">
      <w:pPr>
        <w:pStyle w:val="TOC3"/>
        <w:rPr>
          <w:rFonts w:asciiTheme="minorHAnsi" w:eastAsiaTheme="minorEastAsia" w:hAnsiTheme="minorHAnsi" w:cstheme="minorBidi"/>
          <w:snapToGrid/>
          <w:sz w:val="22"/>
          <w:szCs w:val="22"/>
          <w:lang w:val="el-GR" w:eastAsia="el-GR"/>
        </w:rPr>
      </w:pPr>
      <w:hyperlink w:anchor="_Toc33429898" w:history="1">
        <w:r w:rsidR="00582C24" w:rsidRPr="005A1970">
          <w:rPr>
            <w:rStyle w:val="Hyperlink"/>
            <w:rFonts w:cstheme="minorHAnsi"/>
          </w:rPr>
          <w:t>2.3.9</w:t>
        </w:r>
        <w:r w:rsidR="00582C24">
          <w:rPr>
            <w:rFonts w:asciiTheme="minorHAnsi" w:eastAsiaTheme="minorEastAsia" w:hAnsiTheme="minorHAnsi" w:cstheme="minorBidi"/>
            <w:snapToGrid/>
            <w:sz w:val="22"/>
            <w:szCs w:val="22"/>
            <w:lang w:val="el-GR" w:eastAsia="el-GR"/>
          </w:rPr>
          <w:tab/>
        </w:r>
        <w:r w:rsidR="00582C24" w:rsidRPr="005A1970">
          <w:rPr>
            <w:rStyle w:val="Hyperlink"/>
            <w:rFonts w:cstheme="minorHAnsi"/>
            <w:lang w:val="en-US"/>
          </w:rPr>
          <w:t>Grounding System</w:t>
        </w:r>
        <w:r w:rsidR="00582C24">
          <w:rPr>
            <w:webHidden/>
          </w:rPr>
          <w:tab/>
        </w:r>
        <w:r w:rsidR="00582C24">
          <w:rPr>
            <w:webHidden/>
          </w:rPr>
          <w:fldChar w:fldCharType="begin"/>
        </w:r>
        <w:r w:rsidR="00582C24">
          <w:rPr>
            <w:webHidden/>
          </w:rPr>
          <w:instrText xml:space="preserve"> PAGEREF _Toc33429898 \h </w:instrText>
        </w:r>
        <w:r w:rsidR="00582C24">
          <w:rPr>
            <w:webHidden/>
          </w:rPr>
        </w:r>
        <w:r w:rsidR="00582C24">
          <w:rPr>
            <w:webHidden/>
          </w:rPr>
          <w:fldChar w:fldCharType="separate"/>
        </w:r>
        <w:r w:rsidR="00CF6803">
          <w:rPr>
            <w:webHidden/>
          </w:rPr>
          <w:t>12</w:t>
        </w:r>
        <w:r w:rsidR="00582C24">
          <w:rPr>
            <w:webHidden/>
          </w:rPr>
          <w:fldChar w:fldCharType="end"/>
        </w:r>
      </w:hyperlink>
    </w:p>
    <w:p w14:paraId="4F811D50" w14:textId="07A14E5E" w:rsidR="00582C24" w:rsidRDefault="008256D7">
      <w:pPr>
        <w:pStyle w:val="TOC3"/>
        <w:rPr>
          <w:rFonts w:asciiTheme="minorHAnsi" w:eastAsiaTheme="minorEastAsia" w:hAnsiTheme="minorHAnsi" w:cstheme="minorBidi"/>
          <w:snapToGrid/>
          <w:sz w:val="22"/>
          <w:szCs w:val="22"/>
          <w:lang w:val="el-GR" w:eastAsia="el-GR"/>
        </w:rPr>
      </w:pPr>
      <w:hyperlink w:anchor="_Toc33429899" w:history="1">
        <w:r w:rsidR="00582C24" w:rsidRPr="005A1970">
          <w:rPr>
            <w:rStyle w:val="Hyperlink"/>
            <w:rFonts w:cstheme="minorHAnsi"/>
          </w:rPr>
          <w:t>2.3.10</w:t>
        </w:r>
        <w:r w:rsidR="00582C24">
          <w:rPr>
            <w:rFonts w:asciiTheme="minorHAnsi" w:eastAsiaTheme="minorEastAsia" w:hAnsiTheme="minorHAnsi" w:cstheme="minorBidi"/>
            <w:snapToGrid/>
            <w:sz w:val="22"/>
            <w:szCs w:val="22"/>
            <w:lang w:val="el-GR" w:eastAsia="el-GR"/>
          </w:rPr>
          <w:tab/>
        </w:r>
        <w:r w:rsidR="00582C24" w:rsidRPr="005A1970">
          <w:rPr>
            <w:rStyle w:val="Hyperlink"/>
            <w:rFonts w:cstheme="minorHAnsi"/>
            <w:lang w:val="en-US"/>
          </w:rPr>
          <w:t>Electrical Connection Configuration</w:t>
        </w:r>
        <w:r w:rsidR="00582C24">
          <w:rPr>
            <w:webHidden/>
          </w:rPr>
          <w:tab/>
        </w:r>
        <w:r w:rsidR="00582C24">
          <w:rPr>
            <w:webHidden/>
          </w:rPr>
          <w:fldChar w:fldCharType="begin"/>
        </w:r>
        <w:r w:rsidR="00582C24">
          <w:rPr>
            <w:webHidden/>
          </w:rPr>
          <w:instrText xml:space="preserve"> PAGEREF _Toc33429899 \h </w:instrText>
        </w:r>
        <w:r w:rsidR="00582C24">
          <w:rPr>
            <w:webHidden/>
          </w:rPr>
        </w:r>
        <w:r w:rsidR="00582C24">
          <w:rPr>
            <w:webHidden/>
          </w:rPr>
          <w:fldChar w:fldCharType="separate"/>
        </w:r>
        <w:r w:rsidR="00CF6803">
          <w:rPr>
            <w:webHidden/>
          </w:rPr>
          <w:t>12</w:t>
        </w:r>
        <w:r w:rsidR="00582C24">
          <w:rPr>
            <w:webHidden/>
          </w:rPr>
          <w:fldChar w:fldCharType="end"/>
        </w:r>
      </w:hyperlink>
    </w:p>
    <w:p w14:paraId="274E76AE" w14:textId="0D3EA4F8" w:rsidR="00582C24" w:rsidRDefault="008256D7">
      <w:pPr>
        <w:pStyle w:val="TOC3"/>
        <w:rPr>
          <w:rFonts w:asciiTheme="minorHAnsi" w:eastAsiaTheme="minorEastAsia" w:hAnsiTheme="minorHAnsi" w:cstheme="minorBidi"/>
          <w:snapToGrid/>
          <w:sz w:val="22"/>
          <w:szCs w:val="22"/>
          <w:lang w:val="el-GR" w:eastAsia="el-GR"/>
        </w:rPr>
      </w:pPr>
      <w:hyperlink w:anchor="_Toc33429900" w:history="1">
        <w:r w:rsidR="00582C24" w:rsidRPr="005A1970">
          <w:rPr>
            <w:rStyle w:val="Hyperlink"/>
            <w:rFonts w:cstheme="minorHAnsi"/>
            <w:lang w:val="en-US"/>
          </w:rPr>
          <w:t>2.3.11</w:t>
        </w:r>
        <w:r w:rsidR="00582C24">
          <w:rPr>
            <w:rFonts w:asciiTheme="minorHAnsi" w:eastAsiaTheme="minorEastAsia" w:hAnsiTheme="minorHAnsi" w:cstheme="minorBidi"/>
            <w:snapToGrid/>
            <w:sz w:val="22"/>
            <w:szCs w:val="22"/>
            <w:lang w:val="el-GR" w:eastAsia="el-GR"/>
          </w:rPr>
          <w:tab/>
        </w:r>
        <w:r w:rsidR="00582C24" w:rsidRPr="005A1970">
          <w:rPr>
            <w:rStyle w:val="Hyperlink"/>
            <w:rFonts w:cstheme="minorHAnsi"/>
            <w:lang w:val="en-US"/>
          </w:rPr>
          <w:t>PV Energy Production Counter (Counter 1)</w:t>
        </w:r>
        <w:r w:rsidR="00582C24">
          <w:rPr>
            <w:webHidden/>
          </w:rPr>
          <w:tab/>
        </w:r>
        <w:r w:rsidR="00582C24">
          <w:rPr>
            <w:webHidden/>
          </w:rPr>
          <w:fldChar w:fldCharType="begin"/>
        </w:r>
        <w:r w:rsidR="00582C24">
          <w:rPr>
            <w:webHidden/>
          </w:rPr>
          <w:instrText xml:space="preserve"> PAGEREF _Toc33429900 \h </w:instrText>
        </w:r>
        <w:r w:rsidR="00582C24">
          <w:rPr>
            <w:webHidden/>
          </w:rPr>
        </w:r>
        <w:r w:rsidR="00582C24">
          <w:rPr>
            <w:webHidden/>
          </w:rPr>
          <w:fldChar w:fldCharType="separate"/>
        </w:r>
        <w:r w:rsidR="00CF6803">
          <w:rPr>
            <w:webHidden/>
          </w:rPr>
          <w:t>13</w:t>
        </w:r>
        <w:r w:rsidR="00582C24">
          <w:rPr>
            <w:webHidden/>
          </w:rPr>
          <w:fldChar w:fldCharType="end"/>
        </w:r>
      </w:hyperlink>
    </w:p>
    <w:p w14:paraId="082BCB47" w14:textId="6771265B" w:rsidR="00582C24" w:rsidRDefault="008256D7">
      <w:pPr>
        <w:pStyle w:val="TOC3"/>
        <w:rPr>
          <w:rFonts w:asciiTheme="minorHAnsi" w:eastAsiaTheme="minorEastAsia" w:hAnsiTheme="minorHAnsi" w:cstheme="minorBidi"/>
          <w:snapToGrid/>
          <w:sz w:val="22"/>
          <w:szCs w:val="22"/>
          <w:lang w:val="el-GR" w:eastAsia="el-GR"/>
        </w:rPr>
      </w:pPr>
      <w:hyperlink w:anchor="_Toc33429901" w:history="1">
        <w:r w:rsidR="00582C24" w:rsidRPr="005A1970">
          <w:rPr>
            <w:rStyle w:val="Hyperlink"/>
            <w:rFonts w:cstheme="minorHAnsi"/>
            <w:lang w:val="en-US"/>
          </w:rPr>
          <w:t>2.3.12</w:t>
        </w:r>
        <w:r w:rsidR="00582C24">
          <w:rPr>
            <w:rFonts w:asciiTheme="minorHAnsi" w:eastAsiaTheme="minorEastAsia" w:hAnsiTheme="minorHAnsi" w:cstheme="minorBidi"/>
            <w:snapToGrid/>
            <w:sz w:val="22"/>
            <w:szCs w:val="22"/>
            <w:lang w:val="el-GR" w:eastAsia="el-GR"/>
          </w:rPr>
          <w:tab/>
        </w:r>
        <w:r w:rsidR="00582C24" w:rsidRPr="005A1970">
          <w:rPr>
            <w:rStyle w:val="Hyperlink"/>
            <w:rFonts w:cstheme="minorHAnsi"/>
            <w:lang w:val="en-US"/>
          </w:rPr>
          <w:t>Monitoring System</w:t>
        </w:r>
        <w:r w:rsidR="00582C24">
          <w:rPr>
            <w:webHidden/>
          </w:rPr>
          <w:tab/>
        </w:r>
        <w:r w:rsidR="00582C24">
          <w:rPr>
            <w:webHidden/>
          </w:rPr>
          <w:fldChar w:fldCharType="begin"/>
        </w:r>
        <w:r w:rsidR="00582C24">
          <w:rPr>
            <w:webHidden/>
          </w:rPr>
          <w:instrText xml:space="preserve"> PAGEREF _Toc33429901 \h </w:instrText>
        </w:r>
        <w:r w:rsidR="00582C24">
          <w:rPr>
            <w:webHidden/>
          </w:rPr>
        </w:r>
        <w:r w:rsidR="00582C24">
          <w:rPr>
            <w:webHidden/>
          </w:rPr>
          <w:fldChar w:fldCharType="separate"/>
        </w:r>
        <w:r w:rsidR="00CF6803">
          <w:rPr>
            <w:webHidden/>
          </w:rPr>
          <w:t>14</w:t>
        </w:r>
        <w:r w:rsidR="00582C24">
          <w:rPr>
            <w:webHidden/>
          </w:rPr>
          <w:fldChar w:fldCharType="end"/>
        </w:r>
      </w:hyperlink>
    </w:p>
    <w:p w14:paraId="13222302" w14:textId="4CD55D27" w:rsidR="00582C24" w:rsidRDefault="008256D7">
      <w:pPr>
        <w:pStyle w:val="TOC3"/>
        <w:rPr>
          <w:rFonts w:asciiTheme="minorHAnsi" w:eastAsiaTheme="minorEastAsia" w:hAnsiTheme="minorHAnsi" w:cstheme="minorBidi"/>
          <w:snapToGrid/>
          <w:sz w:val="22"/>
          <w:szCs w:val="22"/>
          <w:lang w:val="el-GR" w:eastAsia="el-GR"/>
        </w:rPr>
      </w:pPr>
      <w:hyperlink w:anchor="_Toc33429902" w:history="1">
        <w:r w:rsidR="00582C24" w:rsidRPr="005A1970">
          <w:rPr>
            <w:rStyle w:val="Hyperlink"/>
            <w:rFonts w:cstheme="minorHAnsi"/>
          </w:rPr>
          <w:t>2.3.13</w:t>
        </w:r>
        <w:r w:rsidR="00582C24">
          <w:rPr>
            <w:rFonts w:asciiTheme="minorHAnsi" w:eastAsiaTheme="minorEastAsia" w:hAnsiTheme="minorHAnsi" w:cstheme="minorBidi"/>
            <w:snapToGrid/>
            <w:sz w:val="22"/>
            <w:szCs w:val="22"/>
            <w:lang w:val="el-GR" w:eastAsia="el-GR"/>
          </w:rPr>
          <w:tab/>
        </w:r>
        <w:r w:rsidR="00582C24" w:rsidRPr="005A1970">
          <w:rPr>
            <w:rStyle w:val="Hyperlink"/>
            <w:rFonts w:cstheme="minorHAnsi"/>
            <w:lang w:val="en-US"/>
          </w:rPr>
          <w:t>Network Multiplexer</w:t>
        </w:r>
        <w:r w:rsidR="00582C24">
          <w:rPr>
            <w:webHidden/>
          </w:rPr>
          <w:tab/>
        </w:r>
        <w:r w:rsidR="00582C24">
          <w:rPr>
            <w:webHidden/>
          </w:rPr>
          <w:fldChar w:fldCharType="begin"/>
        </w:r>
        <w:r w:rsidR="00582C24">
          <w:rPr>
            <w:webHidden/>
          </w:rPr>
          <w:instrText xml:space="preserve"> PAGEREF _Toc33429902 \h </w:instrText>
        </w:r>
        <w:r w:rsidR="00582C24">
          <w:rPr>
            <w:webHidden/>
          </w:rPr>
        </w:r>
        <w:r w:rsidR="00582C24">
          <w:rPr>
            <w:webHidden/>
          </w:rPr>
          <w:fldChar w:fldCharType="separate"/>
        </w:r>
        <w:r w:rsidR="00CF6803">
          <w:rPr>
            <w:webHidden/>
          </w:rPr>
          <w:t>15</w:t>
        </w:r>
        <w:r w:rsidR="00582C24">
          <w:rPr>
            <w:webHidden/>
          </w:rPr>
          <w:fldChar w:fldCharType="end"/>
        </w:r>
      </w:hyperlink>
    </w:p>
    <w:p w14:paraId="1FA5D0C1" w14:textId="4A5E69AA" w:rsidR="00582C24" w:rsidRDefault="008256D7">
      <w:pPr>
        <w:pStyle w:val="TOC2"/>
        <w:rPr>
          <w:rFonts w:asciiTheme="minorHAnsi" w:eastAsiaTheme="minorEastAsia" w:hAnsiTheme="minorHAnsi" w:cstheme="minorBidi"/>
          <w:snapToGrid/>
          <w:sz w:val="22"/>
          <w:szCs w:val="22"/>
          <w:lang w:val="el-GR" w:eastAsia="el-GR"/>
        </w:rPr>
      </w:pPr>
      <w:hyperlink w:anchor="_Toc33429903" w:history="1">
        <w:r w:rsidR="00582C24" w:rsidRPr="005A1970">
          <w:rPr>
            <w:rStyle w:val="Hyperlink"/>
            <w:rFonts w:cstheme="minorHAnsi"/>
          </w:rPr>
          <w:t>2.4</w:t>
        </w:r>
        <w:r w:rsidR="00582C24">
          <w:rPr>
            <w:rFonts w:asciiTheme="minorHAnsi" w:eastAsiaTheme="minorEastAsia" w:hAnsiTheme="minorHAnsi" w:cstheme="minorBidi"/>
            <w:snapToGrid/>
            <w:sz w:val="22"/>
            <w:szCs w:val="22"/>
            <w:lang w:val="el-GR" w:eastAsia="el-GR"/>
          </w:rPr>
          <w:tab/>
        </w:r>
        <w:r w:rsidR="00582C24" w:rsidRPr="005A1970">
          <w:rPr>
            <w:rStyle w:val="Hyperlink"/>
            <w:rFonts w:cstheme="minorHAnsi"/>
            <w:lang w:val="en-US"/>
          </w:rPr>
          <w:t>Other Installations</w:t>
        </w:r>
        <w:r w:rsidR="00582C24">
          <w:rPr>
            <w:webHidden/>
          </w:rPr>
          <w:tab/>
        </w:r>
        <w:r w:rsidR="00582C24">
          <w:rPr>
            <w:webHidden/>
          </w:rPr>
          <w:fldChar w:fldCharType="begin"/>
        </w:r>
        <w:r w:rsidR="00582C24">
          <w:rPr>
            <w:webHidden/>
          </w:rPr>
          <w:instrText xml:space="preserve"> PAGEREF _Toc33429903 \h </w:instrText>
        </w:r>
        <w:r w:rsidR="00582C24">
          <w:rPr>
            <w:webHidden/>
          </w:rPr>
        </w:r>
        <w:r w:rsidR="00582C24">
          <w:rPr>
            <w:webHidden/>
          </w:rPr>
          <w:fldChar w:fldCharType="separate"/>
        </w:r>
        <w:r w:rsidR="00CF6803">
          <w:rPr>
            <w:webHidden/>
          </w:rPr>
          <w:t>16</w:t>
        </w:r>
        <w:r w:rsidR="00582C24">
          <w:rPr>
            <w:webHidden/>
          </w:rPr>
          <w:fldChar w:fldCharType="end"/>
        </w:r>
      </w:hyperlink>
    </w:p>
    <w:p w14:paraId="37464B77" w14:textId="79E94EDD" w:rsidR="00582C24" w:rsidRDefault="008256D7">
      <w:pPr>
        <w:pStyle w:val="TOC3"/>
        <w:rPr>
          <w:rFonts w:asciiTheme="minorHAnsi" w:eastAsiaTheme="minorEastAsia" w:hAnsiTheme="minorHAnsi" w:cstheme="minorBidi"/>
          <w:snapToGrid/>
          <w:sz w:val="22"/>
          <w:szCs w:val="22"/>
          <w:lang w:val="el-GR" w:eastAsia="el-GR"/>
        </w:rPr>
      </w:pPr>
      <w:hyperlink w:anchor="_Toc33429904" w:history="1">
        <w:r w:rsidR="00582C24" w:rsidRPr="005A1970">
          <w:rPr>
            <w:rStyle w:val="Hyperlink"/>
            <w:rFonts w:cstheme="minorHAnsi"/>
          </w:rPr>
          <w:t>2.4.1</w:t>
        </w:r>
        <w:r w:rsidR="00582C24">
          <w:rPr>
            <w:rFonts w:asciiTheme="minorHAnsi" w:eastAsiaTheme="minorEastAsia" w:hAnsiTheme="minorHAnsi" w:cstheme="minorBidi"/>
            <w:snapToGrid/>
            <w:sz w:val="22"/>
            <w:szCs w:val="22"/>
            <w:lang w:val="el-GR" w:eastAsia="el-GR"/>
          </w:rPr>
          <w:tab/>
        </w:r>
        <w:r w:rsidR="00582C24" w:rsidRPr="005A1970">
          <w:rPr>
            <w:rStyle w:val="Hyperlink"/>
            <w:rFonts w:cstheme="minorHAnsi"/>
            <w:lang w:val="en-US"/>
          </w:rPr>
          <w:t>Charging Station</w:t>
        </w:r>
        <w:r w:rsidR="00582C24">
          <w:rPr>
            <w:webHidden/>
          </w:rPr>
          <w:tab/>
        </w:r>
        <w:r w:rsidR="00582C24">
          <w:rPr>
            <w:webHidden/>
          </w:rPr>
          <w:fldChar w:fldCharType="begin"/>
        </w:r>
        <w:r w:rsidR="00582C24">
          <w:rPr>
            <w:webHidden/>
          </w:rPr>
          <w:instrText xml:space="preserve"> PAGEREF _Toc33429904 \h </w:instrText>
        </w:r>
        <w:r w:rsidR="00582C24">
          <w:rPr>
            <w:webHidden/>
          </w:rPr>
        </w:r>
        <w:r w:rsidR="00582C24">
          <w:rPr>
            <w:webHidden/>
          </w:rPr>
          <w:fldChar w:fldCharType="separate"/>
        </w:r>
        <w:r w:rsidR="00CF6803">
          <w:rPr>
            <w:webHidden/>
          </w:rPr>
          <w:t>16</w:t>
        </w:r>
        <w:r w:rsidR="00582C24">
          <w:rPr>
            <w:webHidden/>
          </w:rPr>
          <w:fldChar w:fldCharType="end"/>
        </w:r>
      </w:hyperlink>
    </w:p>
    <w:p w14:paraId="1EC9D56C" w14:textId="7F9C4E1B" w:rsidR="00582C24" w:rsidRDefault="008256D7">
      <w:pPr>
        <w:pStyle w:val="TOC2"/>
        <w:rPr>
          <w:rFonts w:asciiTheme="minorHAnsi" w:eastAsiaTheme="minorEastAsia" w:hAnsiTheme="minorHAnsi" w:cstheme="minorBidi"/>
          <w:snapToGrid/>
          <w:sz w:val="22"/>
          <w:szCs w:val="22"/>
          <w:lang w:val="el-GR" w:eastAsia="el-GR"/>
        </w:rPr>
      </w:pPr>
      <w:hyperlink w:anchor="_Toc33429905" w:history="1">
        <w:r w:rsidR="00582C24" w:rsidRPr="005A1970">
          <w:rPr>
            <w:rStyle w:val="Hyperlink"/>
            <w:rFonts w:cstheme="minorHAnsi"/>
            <w:lang w:val="en-US"/>
          </w:rPr>
          <w:t>2.5</w:t>
        </w:r>
        <w:r w:rsidR="00582C24">
          <w:rPr>
            <w:rFonts w:asciiTheme="minorHAnsi" w:eastAsiaTheme="minorEastAsia" w:hAnsiTheme="minorHAnsi" w:cstheme="minorBidi"/>
            <w:snapToGrid/>
            <w:sz w:val="22"/>
            <w:szCs w:val="22"/>
            <w:lang w:val="el-GR" w:eastAsia="el-GR"/>
          </w:rPr>
          <w:tab/>
        </w:r>
        <w:r w:rsidR="00582C24" w:rsidRPr="005A1970">
          <w:rPr>
            <w:rStyle w:val="Hyperlink"/>
            <w:rFonts w:cstheme="minorHAnsi"/>
            <w:lang w:val="en-US"/>
          </w:rPr>
          <w:t>Obligations of the participants (excluding penalties)</w:t>
        </w:r>
        <w:r w:rsidR="00582C24">
          <w:rPr>
            <w:webHidden/>
          </w:rPr>
          <w:tab/>
        </w:r>
        <w:r w:rsidR="00582C24">
          <w:rPr>
            <w:webHidden/>
          </w:rPr>
          <w:fldChar w:fldCharType="begin"/>
        </w:r>
        <w:r w:rsidR="00582C24">
          <w:rPr>
            <w:webHidden/>
          </w:rPr>
          <w:instrText xml:space="preserve"> PAGEREF _Toc33429905 \h </w:instrText>
        </w:r>
        <w:r w:rsidR="00582C24">
          <w:rPr>
            <w:webHidden/>
          </w:rPr>
        </w:r>
        <w:r w:rsidR="00582C24">
          <w:rPr>
            <w:webHidden/>
          </w:rPr>
          <w:fldChar w:fldCharType="separate"/>
        </w:r>
        <w:r w:rsidR="00CF6803">
          <w:rPr>
            <w:webHidden/>
          </w:rPr>
          <w:t>19</w:t>
        </w:r>
        <w:r w:rsidR="00582C24">
          <w:rPr>
            <w:webHidden/>
          </w:rPr>
          <w:fldChar w:fldCharType="end"/>
        </w:r>
      </w:hyperlink>
    </w:p>
    <w:p w14:paraId="400D44C2" w14:textId="1852E7D1" w:rsidR="00582C24" w:rsidRDefault="008256D7">
      <w:pPr>
        <w:pStyle w:val="TOC3"/>
        <w:rPr>
          <w:rFonts w:asciiTheme="minorHAnsi" w:eastAsiaTheme="minorEastAsia" w:hAnsiTheme="minorHAnsi" w:cstheme="minorBidi"/>
          <w:snapToGrid/>
          <w:sz w:val="22"/>
          <w:szCs w:val="22"/>
          <w:lang w:val="el-GR" w:eastAsia="el-GR"/>
        </w:rPr>
      </w:pPr>
      <w:hyperlink w:anchor="_Toc33429906" w:history="1">
        <w:r w:rsidR="00582C24" w:rsidRPr="005A1970">
          <w:rPr>
            <w:rStyle w:val="Hyperlink"/>
            <w:rFonts w:cstheme="minorHAnsi"/>
          </w:rPr>
          <w:t>2.5.1</w:t>
        </w:r>
        <w:r w:rsidR="00582C24">
          <w:rPr>
            <w:rFonts w:asciiTheme="minorHAnsi" w:eastAsiaTheme="minorEastAsia" w:hAnsiTheme="minorHAnsi" w:cstheme="minorBidi"/>
            <w:snapToGrid/>
            <w:sz w:val="22"/>
            <w:szCs w:val="22"/>
            <w:lang w:val="el-GR" w:eastAsia="el-GR"/>
          </w:rPr>
          <w:tab/>
        </w:r>
        <w:r w:rsidR="00582C24" w:rsidRPr="005A1970">
          <w:rPr>
            <w:rStyle w:val="Hyperlink"/>
            <w:rFonts w:cstheme="minorHAnsi"/>
          </w:rPr>
          <w:t xml:space="preserve">Implementation </w:t>
        </w:r>
        <w:r w:rsidR="00582C24" w:rsidRPr="005A1970">
          <w:rPr>
            <w:rStyle w:val="Hyperlink"/>
            <w:rFonts w:cstheme="minorHAnsi"/>
            <w:lang w:val="en-US"/>
          </w:rPr>
          <w:t>S</w:t>
        </w:r>
        <w:r w:rsidR="00582C24" w:rsidRPr="005A1970">
          <w:rPr>
            <w:rStyle w:val="Hyperlink"/>
            <w:rFonts w:cstheme="minorHAnsi"/>
          </w:rPr>
          <w:t>tud</w:t>
        </w:r>
        <w:r w:rsidR="00582C24" w:rsidRPr="005A1970">
          <w:rPr>
            <w:rStyle w:val="Hyperlink"/>
            <w:rFonts w:cstheme="minorHAnsi"/>
            <w:lang w:val="en-US"/>
          </w:rPr>
          <w:t>y</w:t>
        </w:r>
        <w:r w:rsidR="00582C24">
          <w:rPr>
            <w:webHidden/>
          </w:rPr>
          <w:tab/>
        </w:r>
        <w:r w:rsidR="00582C24">
          <w:rPr>
            <w:webHidden/>
          </w:rPr>
          <w:fldChar w:fldCharType="begin"/>
        </w:r>
        <w:r w:rsidR="00582C24">
          <w:rPr>
            <w:webHidden/>
          </w:rPr>
          <w:instrText xml:space="preserve"> PAGEREF _Toc33429906 \h </w:instrText>
        </w:r>
        <w:r w:rsidR="00582C24">
          <w:rPr>
            <w:webHidden/>
          </w:rPr>
        </w:r>
        <w:r w:rsidR="00582C24">
          <w:rPr>
            <w:webHidden/>
          </w:rPr>
          <w:fldChar w:fldCharType="separate"/>
        </w:r>
        <w:r w:rsidR="00CF6803">
          <w:rPr>
            <w:webHidden/>
          </w:rPr>
          <w:t>19</w:t>
        </w:r>
        <w:r w:rsidR="00582C24">
          <w:rPr>
            <w:webHidden/>
          </w:rPr>
          <w:fldChar w:fldCharType="end"/>
        </w:r>
      </w:hyperlink>
    </w:p>
    <w:p w14:paraId="5813ACFA" w14:textId="080785E9" w:rsidR="00582C24" w:rsidRDefault="008256D7">
      <w:pPr>
        <w:pStyle w:val="TOC3"/>
        <w:rPr>
          <w:rFonts w:asciiTheme="minorHAnsi" w:eastAsiaTheme="minorEastAsia" w:hAnsiTheme="minorHAnsi" w:cstheme="minorBidi"/>
          <w:snapToGrid/>
          <w:sz w:val="22"/>
          <w:szCs w:val="22"/>
          <w:lang w:val="el-GR" w:eastAsia="el-GR"/>
        </w:rPr>
      </w:pPr>
      <w:hyperlink w:anchor="_Toc33429907" w:history="1">
        <w:r w:rsidR="00582C24" w:rsidRPr="005A1970">
          <w:rPr>
            <w:rStyle w:val="Hyperlink"/>
            <w:rFonts w:cstheme="minorHAnsi"/>
            <w:lang w:val="en-US"/>
          </w:rPr>
          <w:t>2.5.2</w:t>
        </w:r>
        <w:r w:rsidR="00582C24">
          <w:rPr>
            <w:rFonts w:asciiTheme="minorHAnsi" w:eastAsiaTheme="minorEastAsia" w:hAnsiTheme="minorHAnsi" w:cstheme="minorBidi"/>
            <w:snapToGrid/>
            <w:sz w:val="22"/>
            <w:szCs w:val="22"/>
            <w:lang w:val="el-GR" w:eastAsia="el-GR"/>
          </w:rPr>
          <w:tab/>
        </w:r>
        <w:r w:rsidR="00582C24" w:rsidRPr="005A1970">
          <w:rPr>
            <w:rStyle w:val="Hyperlink"/>
            <w:rFonts w:cstheme="minorHAnsi"/>
            <w:lang w:val="en-US"/>
          </w:rPr>
          <w:t>Knowledge of the Specific Conditions of the Installation</w:t>
        </w:r>
        <w:r w:rsidR="00582C24">
          <w:rPr>
            <w:webHidden/>
          </w:rPr>
          <w:tab/>
        </w:r>
        <w:r w:rsidR="00582C24">
          <w:rPr>
            <w:webHidden/>
          </w:rPr>
          <w:fldChar w:fldCharType="begin"/>
        </w:r>
        <w:r w:rsidR="00582C24">
          <w:rPr>
            <w:webHidden/>
          </w:rPr>
          <w:instrText xml:space="preserve"> PAGEREF _Toc33429907 \h </w:instrText>
        </w:r>
        <w:r w:rsidR="00582C24">
          <w:rPr>
            <w:webHidden/>
          </w:rPr>
        </w:r>
        <w:r w:rsidR="00582C24">
          <w:rPr>
            <w:webHidden/>
          </w:rPr>
          <w:fldChar w:fldCharType="separate"/>
        </w:r>
        <w:r w:rsidR="00CF6803">
          <w:rPr>
            <w:webHidden/>
          </w:rPr>
          <w:t>19</w:t>
        </w:r>
        <w:r w:rsidR="00582C24">
          <w:rPr>
            <w:webHidden/>
          </w:rPr>
          <w:fldChar w:fldCharType="end"/>
        </w:r>
      </w:hyperlink>
    </w:p>
    <w:p w14:paraId="05DFDF3F" w14:textId="35A8716E" w:rsidR="00582C24" w:rsidRDefault="008256D7">
      <w:pPr>
        <w:pStyle w:val="TOC3"/>
        <w:rPr>
          <w:rFonts w:asciiTheme="minorHAnsi" w:eastAsiaTheme="minorEastAsia" w:hAnsiTheme="minorHAnsi" w:cstheme="minorBidi"/>
          <w:snapToGrid/>
          <w:sz w:val="22"/>
          <w:szCs w:val="22"/>
          <w:lang w:val="el-GR" w:eastAsia="el-GR"/>
        </w:rPr>
      </w:pPr>
      <w:hyperlink w:anchor="_Toc33429908" w:history="1">
        <w:r w:rsidR="00582C24" w:rsidRPr="005A1970">
          <w:rPr>
            <w:rStyle w:val="Hyperlink"/>
            <w:rFonts w:cstheme="minorHAnsi"/>
          </w:rPr>
          <w:t>2.5.3</w:t>
        </w:r>
        <w:r w:rsidR="00582C24">
          <w:rPr>
            <w:rFonts w:asciiTheme="minorHAnsi" w:eastAsiaTheme="minorEastAsia" w:hAnsiTheme="minorHAnsi" w:cstheme="minorBidi"/>
            <w:snapToGrid/>
            <w:sz w:val="22"/>
            <w:szCs w:val="22"/>
            <w:lang w:val="el-GR" w:eastAsia="el-GR"/>
          </w:rPr>
          <w:tab/>
        </w:r>
        <w:r w:rsidR="00582C24" w:rsidRPr="005A1970">
          <w:rPr>
            <w:rStyle w:val="Hyperlink"/>
            <w:rFonts w:cstheme="minorHAnsi"/>
          </w:rPr>
          <w:t>Project Team</w:t>
        </w:r>
        <w:r w:rsidR="00582C24">
          <w:rPr>
            <w:webHidden/>
          </w:rPr>
          <w:tab/>
        </w:r>
        <w:r w:rsidR="00582C24">
          <w:rPr>
            <w:webHidden/>
          </w:rPr>
          <w:fldChar w:fldCharType="begin"/>
        </w:r>
        <w:r w:rsidR="00582C24">
          <w:rPr>
            <w:webHidden/>
          </w:rPr>
          <w:instrText xml:space="preserve"> PAGEREF _Toc33429908 \h </w:instrText>
        </w:r>
        <w:r w:rsidR="00582C24">
          <w:rPr>
            <w:webHidden/>
          </w:rPr>
        </w:r>
        <w:r w:rsidR="00582C24">
          <w:rPr>
            <w:webHidden/>
          </w:rPr>
          <w:fldChar w:fldCharType="separate"/>
        </w:r>
        <w:r w:rsidR="00CF6803">
          <w:rPr>
            <w:webHidden/>
          </w:rPr>
          <w:t>19</w:t>
        </w:r>
        <w:r w:rsidR="00582C24">
          <w:rPr>
            <w:webHidden/>
          </w:rPr>
          <w:fldChar w:fldCharType="end"/>
        </w:r>
      </w:hyperlink>
    </w:p>
    <w:p w14:paraId="788420FE" w14:textId="2B08CF8D" w:rsidR="00582C24" w:rsidRDefault="008256D7">
      <w:pPr>
        <w:pStyle w:val="TOC3"/>
        <w:rPr>
          <w:rFonts w:asciiTheme="minorHAnsi" w:eastAsiaTheme="minorEastAsia" w:hAnsiTheme="minorHAnsi" w:cstheme="minorBidi"/>
          <w:snapToGrid/>
          <w:sz w:val="22"/>
          <w:szCs w:val="22"/>
          <w:lang w:val="el-GR" w:eastAsia="el-GR"/>
        </w:rPr>
      </w:pPr>
      <w:hyperlink w:anchor="_Toc33429909" w:history="1">
        <w:r w:rsidR="00582C24" w:rsidRPr="005A1970">
          <w:rPr>
            <w:rStyle w:val="Hyperlink"/>
            <w:rFonts w:cstheme="minorHAnsi"/>
          </w:rPr>
          <w:t>2.5.4</w:t>
        </w:r>
        <w:r w:rsidR="00582C24">
          <w:rPr>
            <w:rFonts w:asciiTheme="minorHAnsi" w:eastAsiaTheme="minorEastAsia" w:hAnsiTheme="minorHAnsi" w:cstheme="minorBidi"/>
            <w:snapToGrid/>
            <w:sz w:val="22"/>
            <w:szCs w:val="22"/>
            <w:lang w:val="el-GR" w:eastAsia="el-GR"/>
          </w:rPr>
          <w:tab/>
        </w:r>
        <w:r w:rsidR="00582C24" w:rsidRPr="005A1970">
          <w:rPr>
            <w:rStyle w:val="Hyperlink"/>
            <w:rFonts w:cstheme="minorHAnsi"/>
            <w:lang w:val="en-US"/>
          </w:rPr>
          <w:t>Time Schedule</w:t>
        </w:r>
        <w:r w:rsidR="00582C24">
          <w:rPr>
            <w:webHidden/>
          </w:rPr>
          <w:tab/>
        </w:r>
        <w:r w:rsidR="00582C24">
          <w:rPr>
            <w:webHidden/>
          </w:rPr>
          <w:fldChar w:fldCharType="begin"/>
        </w:r>
        <w:r w:rsidR="00582C24">
          <w:rPr>
            <w:webHidden/>
          </w:rPr>
          <w:instrText xml:space="preserve"> PAGEREF _Toc33429909 \h </w:instrText>
        </w:r>
        <w:r w:rsidR="00582C24">
          <w:rPr>
            <w:webHidden/>
          </w:rPr>
        </w:r>
        <w:r w:rsidR="00582C24">
          <w:rPr>
            <w:webHidden/>
          </w:rPr>
          <w:fldChar w:fldCharType="separate"/>
        </w:r>
        <w:r w:rsidR="00CF6803">
          <w:rPr>
            <w:webHidden/>
          </w:rPr>
          <w:t>19</w:t>
        </w:r>
        <w:r w:rsidR="00582C24">
          <w:rPr>
            <w:webHidden/>
          </w:rPr>
          <w:fldChar w:fldCharType="end"/>
        </w:r>
      </w:hyperlink>
    </w:p>
    <w:p w14:paraId="7FF29772" w14:textId="455D34DF" w:rsidR="00582C24" w:rsidRDefault="008256D7">
      <w:pPr>
        <w:pStyle w:val="TOC3"/>
        <w:rPr>
          <w:rFonts w:asciiTheme="minorHAnsi" w:eastAsiaTheme="minorEastAsia" w:hAnsiTheme="minorHAnsi" w:cstheme="minorBidi"/>
          <w:snapToGrid/>
          <w:sz w:val="22"/>
          <w:szCs w:val="22"/>
          <w:lang w:val="el-GR" w:eastAsia="el-GR"/>
        </w:rPr>
      </w:pPr>
      <w:hyperlink w:anchor="_Toc33429910" w:history="1">
        <w:r w:rsidR="00582C24" w:rsidRPr="005A1970">
          <w:rPr>
            <w:rStyle w:val="Hyperlink"/>
            <w:rFonts w:cstheme="minorHAnsi"/>
          </w:rPr>
          <w:t>2.5.5</w:t>
        </w:r>
        <w:r w:rsidR="00582C24">
          <w:rPr>
            <w:rFonts w:asciiTheme="minorHAnsi" w:eastAsiaTheme="minorEastAsia" w:hAnsiTheme="minorHAnsi" w:cstheme="minorBidi"/>
            <w:snapToGrid/>
            <w:sz w:val="22"/>
            <w:szCs w:val="22"/>
            <w:lang w:val="el-GR" w:eastAsia="el-GR"/>
          </w:rPr>
          <w:tab/>
        </w:r>
        <w:r w:rsidR="00582C24" w:rsidRPr="005A1970">
          <w:rPr>
            <w:rStyle w:val="Hyperlink"/>
            <w:rFonts w:cstheme="minorHAnsi"/>
            <w:lang w:val="en-US"/>
          </w:rPr>
          <w:t>P</w:t>
        </w:r>
        <w:r w:rsidR="00582C24" w:rsidRPr="005A1970">
          <w:rPr>
            <w:rStyle w:val="Hyperlink"/>
            <w:rFonts w:cstheme="minorHAnsi"/>
          </w:rPr>
          <w:t xml:space="preserve">ower </w:t>
        </w:r>
        <w:r w:rsidR="00582C24" w:rsidRPr="005A1970">
          <w:rPr>
            <w:rStyle w:val="Hyperlink"/>
            <w:rFonts w:cstheme="minorHAnsi"/>
            <w:lang w:val="en-US"/>
          </w:rPr>
          <w:t>S</w:t>
        </w:r>
        <w:r w:rsidR="00582C24" w:rsidRPr="005A1970">
          <w:rPr>
            <w:rStyle w:val="Hyperlink"/>
            <w:rFonts w:cstheme="minorHAnsi"/>
          </w:rPr>
          <w:t>upply</w:t>
        </w:r>
        <w:r w:rsidR="00582C24" w:rsidRPr="005A1970">
          <w:rPr>
            <w:rStyle w:val="Hyperlink"/>
            <w:rFonts w:cstheme="minorHAnsi"/>
            <w:lang w:val="en-US"/>
          </w:rPr>
          <w:t xml:space="preserve"> </w:t>
        </w:r>
        <w:r w:rsidR="00582C24" w:rsidRPr="005A1970">
          <w:rPr>
            <w:rStyle w:val="Hyperlink"/>
            <w:rFonts w:cstheme="minorHAnsi"/>
          </w:rPr>
          <w:t>Increase</w:t>
        </w:r>
        <w:r w:rsidR="00582C24">
          <w:rPr>
            <w:webHidden/>
          </w:rPr>
          <w:tab/>
        </w:r>
        <w:r w:rsidR="00582C24">
          <w:rPr>
            <w:webHidden/>
          </w:rPr>
          <w:fldChar w:fldCharType="begin"/>
        </w:r>
        <w:r w:rsidR="00582C24">
          <w:rPr>
            <w:webHidden/>
          </w:rPr>
          <w:instrText xml:space="preserve"> PAGEREF _Toc33429910 \h </w:instrText>
        </w:r>
        <w:r w:rsidR="00582C24">
          <w:rPr>
            <w:webHidden/>
          </w:rPr>
        </w:r>
        <w:r w:rsidR="00582C24">
          <w:rPr>
            <w:webHidden/>
          </w:rPr>
          <w:fldChar w:fldCharType="separate"/>
        </w:r>
        <w:r w:rsidR="00CF6803">
          <w:rPr>
            <w:webHidden/>
          </w:rPr>
          <w:t>20</w:t>
        </w:r>
        <w:r w:rsidR="00582C24">
          <w:rPr>
            <w:webHidden/>
          </w:rPr>
          <w:fldChar w:fldCharType="end"/>
        </w:r>
      </w:hyperlink>
    </w:p>
    <w:p w14:paraId="18A8F544" w14:textId="53087FDA" w:rsidR="00582C24" w:rsidRDefault="008256D7">
      <w:pPr>
        <w:pStyle w:val="TOC2"/>
        <w:rPr>
          <w:rFonts w:asciiTheme="minorHAnsi" w:eastAsiaTheme="minorEastAsia" w:hAnsiTheme="minorHAnsi" w:cstheme="minorBidi"/>
          <w:snapToGrid/>
          <w:sz w:val="22"/>
          <w:szCs w:val="22"/>
          <w:lang w:val="el-GR" w:eastAsia="el-GR"/>
        </w:rPr>
      </w:pPr>
      <w:hyperlink w:anchor="_Toc33429911" w:history="1">
        <w:r w:rsidR="00582C24" w:rsidRPr="005A1970">
          <w:rPr>
            <w:rStyle w:val="Hyperlink"/>
            <w:rFonts w:cstheme="minorHAnsi"/>
            <w:lang w:val="en-US"/>
          </w:rPr>
          <w:t>2.6</w:t>
        </w:r>
        <w:r w:rsidR="00582C24">
          <w:rPr>
            <w:rFonts w:asciiTheme="minorHAnsi" w:eastAsiaTheme="minorEastAsia" w:hAnsiTheme="minorHAnsi" w:cstheme="minorBidi"/>
            <w:snapToGrid/>
            <w:sz w:val="22"/>
            <w:szCs w:val="22"/>
            <w:lang w:val="el-GR" w:eastAsia="el-GR"/>
          </w:rPr>
          <w:tab/>
        </w:r>
        <w:r w:rsidR="00582C24" w:rsidRPr="005A1970">
          <w:rPr>
            <w:rStyle w:val="Hyperlink"/>
            <w:rFonts w:cstheme="minorHAnsi"/>
            <w:lang w:val="en-US"/>
          </w:rPr>
          <w:t>Indicative Single-line Diagram of the Installation</w:t>
        </w:r>
        <w:r w:rsidR="00582C24">
          <w:rPr>
            <w:webHidden/>
          </w:rPr>
          <w:tab/>
        </w:r>
        <w:r w:rsidR="00582C24">
          <w:rPr>
            <w:webHidden/>
          </w:rPr>
          <w:fldChar w:fldCharType="begin"/>
        </w:r>
        <w:r w:rsidR="00582C24">
          <w:rPr>
            <w:webHidden/>
          </w:rPr>
          <w:instrText xml:space="preserve"> PAGEREF _Toc33429911 \h </w:instrText>
        </w:r>
        <w:r w:rsidR="00582C24">
          <w:rPr>
            <w:webHidden/>
          </w:rPr>
        </w:r>
        <w:r w:rsidR="00582C24">
          <w:rPr>
            <w:webHidden/>
          </w:rPr>
          <w:fldChar w:fldCharType="separate"/>
        </w:r>
        <w:r w:rsidR="00CF6803">
          <w:rPr>
            <w:webHidden/>
          </w:rPr>
          <w:t>21</w:t>
        </w:r>
        <w:r w:rsidR="00582C24">
          <w:rPr>
            <w:webHidden/>
          </w:rPr>
          <w:fldChar w:fldCharType="end"/>
        </w:r>
      </w:hyperlink>
    </w:p>
    <w:p w14:paraId="33A5458B" w14:textId="24D5E721" w:rsidR="00E43C8F" w:rsidRPr="000E36C3" w:rsidRDefault="006A1B54" w:rsidP="00485B70">
      <w:pPr>
        <w:rPr>
          <w:rFonts w:asciiTheme="minorHAnsi" w:hAnsiTheme="minorHAnsi" w:cstheme="minorHAnsi"/>
          <w:sz w:val="22"/>
          <w:szCs w:val="22"/>
        </w:rPr>
        <w:sectPr w:rsidR="00E43C8F" w:rsidRPr="000E36C3" w:rsidSect="00201A40">
          <w:headerReference w:type="default" r:id="rId10"/>
          <w:footerReference w:type="default" r:id="rId11"/>
          <w:pgSz w:w="11907" w:h="16840" w:code="9"/>
          <w:pgMar w:top="1134" w:right="1134" w:bottom="1134" w:left="1418" w:header="567" w:footer="567" w:gutter="0"/>
          <w:pgNumType w:fmt="lowerRoman"/>
          <w:cols w:space="720"/>
          <w:docGrid w:linePitch="299"/>
        </w:sectPr>
      </w:pPr>
      <w:r w:rsidRPr="000E36C3">
        <w:rPr>
          <w:rFonts w:asciiTheme="minorHAnsi" w:hAnsiTheme="minorHAnsi" w:cstheme="minorHAnsi"/>
          <w:noProof/>
          <w:snapToGrid w:val="0"/>
          <w:sz w:val="22"/>
          <w:szCs w:val="22"/>
          <w:lang w:val="en-GB" w:eastAsia="en-US"/>
        </w:rPr>
        <w:fldChar w:fldCharType="end"/>
      </w:r>
    </w:p>
    <w:p w14:paraId="6669BCB6" w14:textId="77777777" w:rsidR="00E43C8F" w:rsidRPr="000E36C3" w:rsidRDefault="00E43C8F" w:rsidP="00485B70">
      <w:pPr>
        <w:rPr>
          <w:rFonts w:asciiTheme="minorHAnsi" w:hAnsiTheme="minorHAnsi" w:cstheme="minorHAnsi"/>
          <w:sz w:val="22"/>
          <w:szCs w:val="22"/>
        </w:rPr>
      </w:pPr>
    </w:p>
    <w:p w14:paraId="01797C72" w14:textId="77777777" w:rsidR="00E43C8F" w:rsidRPr="000E36C3" w:rsidRDefault="00E43C8F" w:rsidP="00485B70">
      <w:pPr>
        <w:rPr>
          <w:rFonts w:asciiTheme="minorHAnsi" w:hAnsiTheme="minorHAnsi" w:cstheme="minorHAnsi"/>
          <w:sz w:val="22"/>
          <w:szCs w:val="22"/>
        </w:rPr>
      </w:pPr>
    </w:p>
    <w:p w14:paraId="2CA7CB3A" w14:textId="77777777" w:rsidR="00E43C8F" w:rsidRPr="000E36C3" w:rsidRDefault="005901EA" w:rsidP="00485B70">
      <w:pPr>
        <w:rPr>
          <w:rFonts w:asciiTheme="minorHAnsi" w:hAnsiTheme="minorHAnsi" w:cstheme="minorHAnsi"/>
          <w:sz w:val="22"/>
          <w:szCs w:val="22"/>
        </w:rPr>
      </w:pPr>
      <w:r w:rsidRPr="000E36C3">
        <w:rPr>
          <w:rFonts w:asciiTheme="minorHAnsi" w:hAnsiTheme="minorHAnsi" w:cstheme="minorHAnsi"/>
          <w:sz w:val="22"/>
          <w:szCs w:val="22"/>
        </w:rPr>
        <w:tab/>
      </w:r>
    </w:p>
    <w:p w14:paraId="3C2C312F" w14:textId="77777777" w:rsidR="00E43C8F" w:rsidRPr="000E36C3" w:rsidRDefault="00E43C8F" w:rsidP="00485B70">
      <w:pPr>
        <w:rPr>
          <w:rFonts w:asciiTheme="minorHAnsi" w:hAnsiTheme="minorHAnsi" w:cstheme="minorHAnsi"/>
          <w:sz w:val="22"/>
          <w:szCs w:val="22"/>
        </w:rPr>
      </w:pPr>
    </w:p>
    <w:p w14:paraId="0667B780" w14:textId="77777777" w:rsidR="00E43C8F" w:rsidRPr="000E36C3" w:rsidRDefault="00E43C8F" w:rsidP="00485B70">
      <w:pPr>
        <w:rPr>
          <w:rFonts w:asciiTheme="minorHAnsi" w:hAnsiTheme="minorHAnsi" w:cstheme="minorHAnsi"/>
          <w:sz w:val="22"/>
          <w:szCs w:val="22"/>
        </w:rPr>
      </w:pPr>
    </w:p>
    <w:p w14:paraId="53F75602" w14:textId="77777777" w:rsidR="00B436FB" w:rsidRPr="000E36C3" w:rsidRDefault="00B436FB" w:rsidP="00485B70">
      <w:pPr>
        <w:rPr>
          <w:rFonts w:asciiTheme="minorHAnsi" w:hAnsiTheme="minorHAnsi" w:cstheme="minorHAnsi"/>
          <w:sz w:val="22"/>
          <w:szCs w:val="22"/>
        </w:rPr>
      </w:pPr>
    </w:p>
    <w:p w14:paraId="52AB6085" w14:textId="77777777" w:rsidR="00B436FB" w:rsidRPr="000E36C3" w:rsidRDefault="00B436FB" w:rsidP="00485B70">
      <w:pPr>
        <w:rPr>
          <w:rFonts w:asciiTheme="minorHAnsi" w:hAnsiTheme="minorHAnsi" w:cstheme="minorHAnsi"/>
          <w:sz w:val="22"/>
          <w:szCs w:val="22"/>
        </w:rPr>
      </w:pPr>
    </w:p>
    <w:p w14:paraId="13A2A756" w14:textId="77777777" w:rsidR="00B436FB" w:rsidRPr="000E36C3" w:rsidRDefault="00B436FB" w:rsidP="00485B70">
      <w:pPr>
        <w:rPr>
          <w:rFonts w:asciiTheme="minorHAnsi" w:hAnsiTheme="minorHAnsi" w:cstheme="minorHAnsi"/>
          <w:sz w:val="22"/>
          <w:szCs w:val="22"/>
        </w:rPr>
      </w:pPr>
    </w:p>
    <w:p w14:paraId="61FA39A0" w14:textId="77777777" w:rsidR="00EE24C5" w:rsidRPr="000E36C3" w:rsidRDefault="00EE24C5" w:rsidP="00485B70">
      <w:pPr>
        <w:rPr>
          <w:rFonts w:asciiTheme="minorHAnsi" w:hAnsiTheme="minorHAnsi" w:cstheme="minorHAnsi"/>
          <w:sz w:val="22"/>
          <w:szCs w:val="22"/>
        </w:rPr>
      </w:pPr>
    </w:p>
    <w:p w14:paraId="57818F7B" w14:textId="77777777" w:rsidR="00E43C8F" w:rsidRPr="000E36C3" w:rsidRDefault="00E43C8F" w:rsidP="00485B70">
      <w:pPr>
        <w:rPr>
          <w:rFonts w:asciiTheme="minorHAnsi" w:hAnsiTheme="minorHAnsi" w:cstheme="minorHAnsi"/>
          <w:sz w:val="22"/>
          <w:szCs w:val="22"/>
        </w:rPr>
      </w:pPr>
    </w:p>
    <w:p w14:paraId="206A5227" w14:textId="173E8B92" w:rsidR="00EE24C5" w:rsidRPr="00AB134A" w:rsidRDefault="00AB134A" w:rsidP="00EC788F">
      <w:pPr>
        <w:jc w:val="center"/>
        <w:rPr>
          <w:rFonts w:asciiTheme="minorHAnsi" w:hAnsiTheme="minorHAnsi" w:cstheme="minorHAnsi"/>
          <w:b/>
          <w:sz w:val="28"/>
          <w:szCs w:val="22"/>
          <w:lang w:val="en-US"/>
        </w:rPr>
      </w:pPr>
      <w:r>
        <w:rPr>
          <w:rFonts w:asciiTheme="minorHAnsi" w:hAnsiTheme="minorHAnsi" w:cstheme="minorHAnsi"/>
          <w:b/>
          <w:sz w:val="28"/>
          <w:szCs w:val="22"/>
          <w:lang w:val="en-US"/>
        </w:rPr>
        <w:t>TECHNICAL DESCRIPTION</w:t>
      </w:r>
      <w:r w:rsidR="00465729">
        <w:rPr>
          <w:rFonts w:asciiTheme="minorHAnsi" w:hAnsiTheme="minorHAnsi" w:cstheme="minorHAnsi"/>
          <w:b/>
          <w:sz w:val="28"/>
          <w:szCs w:val="22"/>
          <w:lang w:val="en-US"/>
        </w:rPr>
        <w:t>S</w:t>
      </w:r>
    </w:p>
    <w:p w14:paraId="29DE6E4C" w14:textId="43FD718A" w:rsidR="00D05380" w:rsidRPr="000E36C3" w:rsidRDefault="00E43C8F" w:rsidP="00D05380">
      <w:pPr>
        <w:pStyle w:val="Heading1"/>
        <w:ind w:left="432" w:hanging="432"/>
        <w:rPr>
          <w:rFonts w:asciiTheme="minorHAnsi" w:hAnsiTheme="minorHAnsi" w:cstheme="minorHAnsi"/>
          <w:sz w:val="22"/>
          <w:szCs w:val="24"/>
        </w:rPr>
      </w:pPr>
      <w:r w:rsidRPr="000E36C3">
        <w:rPr>
          <w:rFonts w:asciiTheme="minorHAnsi" w:hAnsiTheme="minorHAnsi" w:cstheme="minorHAnsi"/>
          <w:sz w:val="22"/>
          <w:szCs w:val="24"/>
        </w:rPr>
        <w:br w:type="page"/>
      </w:r>
      <w:bookmarkStart w:id="3" w:name="_Toc33429883"/>
      <w:bookmarkStart w:id="4" w:name="_Toc422080062"/>
      <w:bookmarkStart w:id="5" w:name="_Toc338756122"/>
      <w:bookmarkStart w:id="6" w:name="_Toc338756756"/>
      <w:bookmarkStart w:id="7" w:name="_Toc340573369"/>
      <w:bookmarkStart w:id="8" w:name="_Toc340645283"/>
      <w:bookmarkStart w:id="9" w:name="_Toc353100002"/>
      <w:bookmarkStart w:id="10" w:name="_Toc359139058"/>
      <w:bookmarkStart w:id="11" w:name="_Toc359487980"/>
      <w:bookmarkStart w:id="12" w:name="_Toc337873256"/>
      <w:bookmarkStart w:id="13" w:name="_Toc337873316"/>
      <w:r w:rsidR="00322F64">
        <w:rPr>
          <w:rFonts w:asciiTheme="minorHAnsi" w:hAnsiTheme="minorHAnsi" w:cstheme="minorHAnsi"/>
          <w:sz w:val="22"/>
          <w:szCs w:val="24"/>
          <w:lang w:val="en-US"/>
        </w:rPr>
        <w:lastRenderedPageBreak/>
        <w:t>Introduction</w:t>
      </w:r>
      <w:bookmarkEnd w:id="3"/>
    </w:p>
    <w:p w14:paraId="52CD9301" w14:textId="6262A6D9" w:rsidR="008E3ECD" w:rsidRPr="008E3ECD" w:rsidRDefault="008E3ECD" w:rsidP="00D05380">
      <w:pPr>
        <w:pStyle w:val="par-norm"/>
        <w:rPr>
          <w:rFonts w:asciiTheme="minorHAnsi" w:hAnsiTheme="minorHAnsi" w:cstheme="minorHAnsi"/>
          <w:szCs w:val="22"/>
        </w:rPr>
      </w:pPr>
      <w:r>
        <w:rPr>
          <w:rFonts w:asciiTheme="minorHAnsi" w:hAnsiTheme="minorHAnsi" w:cstheme="minorHAnsi"/>
          <w:szCs w:val="22"/>
        </w:rPr>
        <w:t>This</w:t>
      </w:r>
      <w:r w:rsidRPr="008E3ECD">
        <w:rPr>
          <w:rFonts w:asciiTheme="minorHAnsi" w:hAnsiTheme="minorHAnsi" w:cstheme="minorHAnsi"/>
          <w:szCs w:val="22"/>
        </w:rPr>
        <w:t xml:space="preserve"> </w:t>
      </w:r>
      <w:r>
        <w:rPr>
          <w:rFonts w:asciiTheme="minorHAnsi" w:hAnsiTheme="minorHAnsi" w:cstheme="minorHAnsi"/>
          <w:szCs w:val="22"/>
        </w:rPr>
        <w:t>paper</w:t>
      </w:r>
      <w:r w:rsidRPr="008E3ECD">
        <w:rPr>
          <w:rFonts w:asciiTheme="minorHAnsi" w:hAnsiTheme="minorHAnsi" w:cstheme="minorHAnsi"/>
          <w:szCs w:val="22"/>
        </w:rPr>
        <w:t xml:space="preserve"> </w:t>
      </w:r>
      <w:r>
        <w:rPr>
          <w:rFonts w:asciiTheme="minorHAnsi" w:hAnsiTheme="minorHAnsi" w:cstheme="minorHAnsi"/>
          <w:szCs w:val="22"/>
        </w:rPr>
        <w:t>is</w:t>
      </w:r>
      <w:r w:rsidRPr="008E3ECD">
        <w:rPr>
          <w:rFonts w:asciiTheme="minorHAnsi" w:hAnsiTheme="minorHAnsi" w:cstheme="minorHAnsi"/>
          <w:szCs w:val="22"/>
        </w:rPr>
        <w:t xml:space="preserve"> </w:t>
      </w:r>
      <w:r>
        <w:rPr>
          <w:rFonts w:asciiTheme="minorHAnsi" w:hAnsiTheme="minorHAnsi" w:cstheme="minorHAnsi"/>
          <w:szCs w:val="22"/>
        </w:rPr>
        <w:t>the</w:t>
      </w:r>
      <w:r w:rsidRPr="008E3ECD">
        <w:rPr>
          <w:rFonts w:asciiTheme="minorHAnsi" w:hAnsiTheme="minorHAnsi" w:cstheme="minorHAnsi"/>
          <w:szCs w:val="22"/>
        </w:rPr>
        <w:t xml:space="preserve"> </w:t>
      </w:r>
      <w:r>
        <w:rPr>
          <w:rFonts w:asciiTheme="minorHAnsi" w:hAnsiTheme="minorHAnsi" w:cstheme="minorHAnsi"/>
          <w:szCs w:val="22"/>
        </w:rPr>
        <w:t>technical</w:t>
      </w:r>
      <w:r w:rsidRPr="008E3ECD">
        <w:rPr>
          <w:rFonts w:asciiTheme="minorHAnsi" w:hAnsiTheme="minorHAnsi" w:cstheme="minorHAnsi"/>
          <w:szCs w:val="22"/>
        </w:rPr>
        <w:t xml:space="preserve"> </w:t>
      </w:r>
      <w:r>
        <w:rPr>
          <w:rFonts w:asciiTheme="minorHAnsi" w:hAnsiTheme="minorHAnsi" w:cstheme="minorHAnsi"/>
          <w:szCs w:val="22"/>
        </w:rPr>
        <w:t>description</w:t>
      </w:r>
      <w:r w:rsidRPr="008E3ECD">
        <w:rPr>
          <w:rFonts w:asciiTheme="minorHAnsi" w:hAnsiTheme="minorHAnsi" w:cstheme="minorHAnsi"/>
          <w:szCs w:val="22"/>
        </w:rPr>
        <w:t xml:space="preserve"> </w:t>
      </w:r>
      <w:r>
        <w:rPr>
          <w:rFonts w:asciiTheme="minorHAnsi" w:hAnsiTheme="minorHAnsi" w:cstheme="minorHAnsi"/>
          <w:szCs w:val="22"/>
        </w:rPr>
        <w:t>issue</w:t>
      </w:r>
      <w:r w:rsidRPr="008E3ECD">
        <w:rPr>
          <w:rFonts w:asciiTheme="minorHAnsi" w:hAnsiTheme="minorHAnsi" w:cstheme="minorHAnsi"/>
          <w:szCs w:val="22"/>
        </w:rPr>
        <w:t xml:space="preserve"> </w:t>
      </w:r>
      <w:r>
        <w:rPr>
          <w:rFonts w:asciiTheme="minorHAnsi" w:hAnsiTheme="minorHAnsi" w:cstheme="minorHAnsi"/>
          <w:szCs w:val="22"/>
        </w:rPr>
        <w:t>of</w:t>
      </w:r>
      <w:r w:rsidRPr="008E3ECD">
        <w:rPr>
          <w:rFonts w:asciiTheme="minorHAnsi" w:hAnsiTheme="minorHAnsi" w:cstheme="minorHAnsi"/>
          <w:szCs w:val="22"/>
        </w:rPr>
        <w:t xml:space="preserve"> </w:t>
      </w:r>
      <w:r>
        <w:rPr>
          <w:rFonts w:asciiTheme="minorHAnsi" w:hAnsiTheme="minorHAnsi" w:cstheme="minorHAnsi"/>
          <w:szCs w:val="22"/>
        </w:rPr>
        <w:t>the study about 20kWp photovoltaics installation and charging station at the sports hall of Bitola.</w:t>
      </w:r>
      <w:r w:rsidRPr="008E3ECD">
        <w:rPr>
          <w:rFonts w:asciiTheme="minorHAnsi" w:hAnsiTheme="minorHAnsi" w:cstheme="minorHAnsi"/>
          <w:szCs w:val="22"/>
        </w:rPr>
        <w:t xml:space="preserve"> </w:t>
      </w:r>
      <w:r>
        <w:rPr>
          <w:rFonts w:asciiTheme="minorHAnsi" w:hAnsiTheme="minorHAnsi" w:cstheme="minorHAnsi"/>
          <w:szCs w:val="22"/>
        </w:rPr>
        <w:t xml:space="preserve">It is part of the project </w:t>
      </w:r>
      <w:r w:rsidRPr="000E36C3">
        <w:rPr>
          <w:rFonts w:asciiTheme="minorHAnsi" w:hAnsiTheme="minorHAnsi" w:cstheme="minorHAnsi"/>
          <w:szCs w:val="22"/>
        </w:rPr>
        <w:t>“Integration of Green Transport in Cities”</w:t>
      </w:r>
      <w:r w:rsidR="00322F64">
        <w:rPr>
          <w:rFonts w:asciiTheme="minorHAnsi" w:hAnsiTheme="minorHAnsi" w:cstheme="minorHAnsi"/>
          <w:szCs w:val="22"/>
        </w:rPr>
        <w:t xml:space="preserve"> </w:t>
      </w:r>
      <w:r w:rsidR="00322F64" w:rsidRPr="00322F64">
        <w:rPr>
          <w:rFonts w:asciiTheme="minorHAnsi" w:hAnsiTheme="minorHAnsi" w:cstheme="minorHAnsi"/>
          <w:szCs w:val="22"/>
        </w:rPr>
        <w:t>with acronym “Green Inter-e-Mobility”</w:t>
      </w:r>
      <w:r w:rsidR="00322F64">
        <w:rPr>
          <w:rFonts w:asciiTheme="minorHAnsi" w:hAnsiTheme="minorHAnsi" w:cstheme="minorHAnsi"/>
          <w:szCs w:val="22"/>
        </w:rPr>
        <w:t>.</w:t>
      </w:r>
    </w:p>
    <w:p w14:paraId="2749F51F" w14:textId="6B43EDAF" w:rsidR="00322F64" w:rsidRPr="00322F64" w:rsidRDefault="00322F64" w:rsidP="00D05380">
      <w:pPr>
        <w:pStyle w:val="par-norm"/>
        <w:rPr>
          <w:rFonts w:asciiTheme="minorHAnsi" w:hAnsiTheme="minorHAnsi" w:cstheme="minorHAnsi"/>
          <w:szCs w:val="22"/>
        </w:rPr>
      </w:pPr>
      <w:r>
        <w:rPr>
          <w:rFonts w:asciiTheme="minorHAnsi" w:hAnsiTheme="minorHAnsi" w:cstheme="minorHAnsi"/>
          <w:szCs w:val="22"/>
        </w:rPr>
        <w:t>It concerns all the tasks and interventions needed for the construction of the project</w:t>
      </w:r>
      <w:r w:rsidRPr="00322F64">
        <w:rPr>
          <w:rFonts w:asciiTheme="minorHAnsi" w:hAnsiTheme="minorHAnsi" w:cstheme="minorHAnsi"/>
          <w:szCs w:val="22"/>
        </w:rPr>
        <w:t xml:space="preserve"> </w:t>
      </w:r>
      <w:r>
        <w:rPr>
          <w:rFonts w:asciiTheme="minorHAnsi" w:hAnsiTheme="minorHAnsi" w:cstheme="minorHAnsi"/>
          <w:szCs w:val="22"/>
        </w:rPr>
        <w:t xml:space="preserve">and is inseparable from the rest of the papers delivered. </w:t>
      </w:r>
    </w:p>
    <w:p w14:paraId="472265CE" w14:textId="7B5F7759" w:rsidR="00D05380" w:rsidRPr="000E36C3" w:rsidRDefault="00D05380" w:rsidP="00D05380">
      <w:pPr>
        <w:pStyle w:val="par-norm"/>
        <w:rPr>
          <w:rFonts w:asciiTheme="minorHAnsi" w:hAnsiTheme="minorHAnsi" w:cstheme="minorHAnsi"/>
          <w:szCs w:val="22"/>
        </w:rPr>
      </w:pPr>
      <w:r w:rsidRPr="002A4D2E">
        <w:rPr>
          <w:rFonts w:asciiTheme="minorHAnsi" w:hAnsiTheme="minorHAnsi" w:cstheme="minorHAnsi"/>
          <w:szCs w:val="22"/>
        </w:rPr>
        <w:tab/>
      </w:r>
      <w:r w:rsidRPr="002A4D2E">
        <w:rPr>
          <w:rFonts w:asciiTheme="minorHAnsi" w:hAnsiTheme="minorHAnsi" w:cstheme="minorHAnsi"/>
          <w:szCs w:val="22"/>
        </w:rPr>
        <w:tab/>
      </w:r>
      <w:r w:rsidRPr="002A4D2E">
        <w:rPr>
          <w:rFonts w:asciiTheme="minorHAnsi" w:hAnsiTheme="minorHAnsi" w:cstheme="minorHAnsi"/>
          <w:szCs w:val="22"/>
        </w:rPr>
        <w:tab/>
      </w:r>
      <w:r w:rsidRPr="002A4D2E">
        <w:rPr>
          <w:rFonts w:asciiTheme="minorHAnsi" w:hAnsiTheme="minorHAnsi" w:cstheme="minorHAnsi"/>
          <w:szCs w:val="22"/>
        </w:rPr>
        <w:tab/>
      </w:r>
      <w:r w:rsidRPr="002A4D2E">
        <w:rPr>
          <w:rFonts w:asciiTheme="minorHAnsi" w:hAnsiTheme="minorHAnsi" w:cstheme="minorHAnsi"/>
          <w:szCs w:val="22"/>
        </w:rPr>
        <w:tab/>
      </w:r>
      <w:r w:rsidRPr="002A4D2E">
        <w:rPr>
          <w:rFonts w:asciiTheme="minorHAnsi" w:hAnsiTheme="minorHAnsi" w:cstheme="minorHAnsi"/>
          <w:szCs w:val="22"/>
        </w:rPr>
        <w:tab/>
      </w:r>
      <w:r w:rsidRPr="002A4D2E">
        <w:rPr>
          <w:rFonts w:asciiTheme="minorHAnsi" w:hAnsiTheme="minorHAnsi" w:cstheme="minorHAnsi"/>
          <w:szCs w:val="22"/>
        </w:rPr>
        <w:tab/>
      </w:r>
      <w:r w:rsidRPr="002A4D2E">
        <w:rPr>
          <w:rFonts w:asciiTheme="minorHAnsi" w:hAnsiTheme="minorHAnsi" w:cstheme="minorHAnsi"/>
          <w:szCs w:val="22"/>
        </w:rPr>
        <w:tab/>
      </w:r>
      <w:r w:rsidRPr="002A4D2E">
        <w:rPr>
          <w:rFonts w:asciiTheme="minorHAnsi" w:hAnsiTheme="minorHAnsi" w:cstheme="minorHAnsi"/>
          <w:szCs w:val="22"/>
        </w:rPr>
        <w:tab/>
      </w:r>
      <w:r w:rsidRPr="000E36C3">
        <w:rPr>
          <w:rFonts w:asciiTheme="minorHAnsi" w:hAnsiTheme="minorHAnsi" w:cstheme="minorHAnsi"/>
          <w:szCs w:val="22"/>
        </w:rPr>
        <w:t xml:space="preserve"> </w:t>
      </w:r>
    </w:p>
    <w:p w14:paraId="0DA866FB" w14:textId="6A83E944" w:rsidR="00D05380" w:rsidRPr="002A4D2E" w:rsidRDefault="00D05380" w:rsidP="000A535F">
      <w:pPr>
        <w:spacing w:after="0" w:line="240" w:lineRule="auto"/>
        <w:jc w:val="right"/>
        <w:rPr>
          <w:rFonts w:asciiTheme="minorHAnsi" w:hAnsiTheme="minorHAnsi" w:cstheme="minorHAnsi"/>
          <w:b/>
          <w:sz w:val="22"/>
          <w:szCs w:val="24"/>
          <w:lang w:val="en-US"/>
        </w:rPr>
      </w:pPr>
    </w:p>
    <w:p w14:paraId="1083682E" w14:textId="77777777" w:rsidR="00D05380" w:rsidRPr="002A4D2E" w:rsidRDefault="00D05380">
      <w:pPr>
        <w:spacing w:after="0" w:line="240" w:lineRule="auto"/>
        <w:jc w:val="left"/>
        <w:rPr>
          <w:rFonts w:asciiTheme="minorHAnsi" w:hAnsiTheme="minorHAnsi" w:cstheme="minorHAnsi"/>
          <w:b/>
          <w:sz w:val="22"/>
          <w:szCs w:val="24"/>
          <w:lang w:val="en-US"/>
        </w:rPr>
      </w:pPr>
      <w:r w:rsidRPr="002A4D2E">
        <w:rPr>
          <w:rFonts w:asciiTheme="minorHAnsi" w:hAnsiTheme="minorHAnsi" w:cstheme="minorHAnsi"/>
          <w:sz w:val="22"/>
          <w:szCs w:val="22"/>
          <w:lang w:val="en-US"/>
        </w:rPr>
        <w:br w:type="page"/>
      </w:r>
    </w:p>
    <w:p w14:paraId="1C405AA5" w14:textId="2D6081A2" w:rsidR="0084127D" w:rsidRPr="00143FDC" w:rsidRDefault="00143FDC" w:rsidP="0084127D">
      <w:pPr>
        <w:pStyle w:val="Heading1"/>
        <w:rPr>
          <w:rFonts w:asciiTheme="minorHAnsi" w:hAnsiTheme="minorHAnsi" w:cstheme="minorHAnsi"/>
          <w:sz w:val="22"/>
          <w:szCs w:val="24"/>
          <w:lang w:val="en-US"/>
        </w:rPr>
      </w:pPr>
      <w:bookmarkStart w:id="14" w:name="_Toc33429884"/>
      <w:bookmarkEnd w:id="4"/>
      <w:r>
        <w:rPr>
          <w:rFonts w:asciiTheme="minorHAnsi" w:hAnsiTheme="minorHAnsi" w:cstheme="minorHAnsi"/>
          <w:sz w:val="22"/>
          <w:szCs w:val="24"/>
          <w:lang w:val="en-US"/>
        </w:rPr>
        <w:lastRenderedPageBreak/>
        <w:t>Technical Description of the Project</w:t>
      </w:r>
      <w:bookmarkEnd w:id="14"/>
    </w:p>
    <w:p w14:paraId="6BE22CAD" w14:textId="549F2469" w:rsidR="0084127D" w:rsidRPr="000E36C3" w:rsidRDefault="00143FDC" w:rsidP="001F6168">
      <w:pPr>
        <w:pStyle w:val="Heading2"/>
        <w:rPr>
          <w:rFonts w:asciiTheme="minorHAnsi" w:hAnsiTheme="minorHAnsi" w:cstheme="minorHAnsi"/>
          <w:sz w:val="22"/>
          <w:szCs w:val="22"/>
        </w:rPr>
      </w:pPr>
      <w:bookmarkStart w:id="15" w:name="_Toc33429885"/>
      <w:r>
        <w:rPr>
          <w:rFonts w:asciiTheme="minorHAnsi" w:hAnsiTheme="minorHAnsi" w:cstheme="minorHAnsi"/>
          <w:sz w:val="22"/>
          <w:szCs w:val="22"/>
          <w:lang w:val="en-US"/>
        </w:rPr>
        <w:t>General Information</w:t>
      </w:r>
      <w:bookmarkEnd w:id="15"/>
    </w:p>
    <w:p w14:paraId="2C4167A2" w14:textId="75405E91" w:rsidR="00A675E0" w:rsidRPr="00A675E0" w:rsidRDefault="00D067B1" w:rsidP="00A46CD3">
      <w:pPr>
        <w:rPr>
          <w:rFonts w:asciiTheme="minorHAnsi" w:hAnsiTheme="minorHAnsi" w:cstheme="minorHAnsi"/>
          <w:sz w:val="22"/>
          <w:szCs w:val="22"/>
          <w:lang w:val="en-US"/>
        </w:rPr>
      </w:pPr>
      <w:r>
        <w:rPr>
          <w:rFonts w:asciiTheme="minorHAnsi" w:hAnsiTheme="minorHAnsi" w:cstheme="minorHAnsi"/>
          <w:sz w:val="22"/>
          <w:szCs w:val="22"/>
          <w:lang w:val="en-US"/>
        </w:rPr>
        <w:t>In order to</w:t>
      </w:r>
      <w:r w:rsidR="00A675E0">
        <w:rPr>
          <w:rFonts w:asciiTheme="minorHAnsi" w:hAnsiTheme="minorHAnsi" w:cstheme="minorHAnsi"/>
          <w:sz w:val="22"/>
          <w:szCs w:val="22"/>
          <w:lang w:val="en-US"/>
        </w:rPr>
        <w:t xml:space="preserve"> charg</w:t>
      </w:r>
      <w:r>
        <w:rPr>
          <w:rFonts w:asciiTheme="minorHAnsi" w:hAnsiTheme="minorHAnsi" w:cstheme="minorHAnsi"/>
          <w:sz w:val="22"/>
          <w:szCs w:val="22"/>
          <w:lang w:val="en-US"/>
        </w:rPr>
        <w:t>e</w:t>
      </w:r>
      <w:r w:rsidR="00A675E0">
        <w:rPr>
          <w:rFonts w:asciiTheme="minorHAnsi" w:hAnsiTheme="minorHAnsi" w:cstheme="minorHAnsi"/>
          <w:sz w:val="22"/>
          <w:szCs w:val="22"/>
          <w:lang w:val="en-US"/>
        </w:rPr>
        <w:t xml:space="preserve"> the two electric cars given to the municipality of Bitola</w:t>
      </w:r>
      <w:r>
        <w:rPr>
          <w:rFonts w:asciiTheme="minorHAnsi" w:hAnsiTheme="minorHAnsi" w:cstheme="minorHAnsi"/>
          <w:sz w:val="22"/>
          <w:szCs w:val="22"/>
          <w:lang w:val="en-US"/>
        </w:rPr>
        <w:t xml:space="preserve">, there is the need to construct a proper charging station, as well as the need to install a grid connected photovoltaic (PV) system that produces electric energy. </w:t>
      </w:r>
    </w:p>
    <w:p w14:paraId="543E3628" w14:textId="3C8AFE1A" w:rsidR="00D067B1" w:rsidRPr="00D067B1" w:rsidRDefault="00D067B1" w:rsidP="00F3650E">
      <w:pPr>
        <w:rPr>
          <w:rFonts w:asciiTheme="minorHAnsi" w:hAnsiTheme="minorHAnsi" w:cstheme="minorHAnsi"/>
          <w:sz w:val="22"/>
          <w:szCs w:val="22"/>
          <w:lang w:val="en-US"/>
        </w:rPr>
      </w:pPr>
      <w:r>
        <w:rPr>
          <w:rFonts w:asciiTheme="minorHAnsi" w:hAnsiTheme="minorHAnsi" w:cstheme="minorHAnsi"/>
          <w:sz w:val="22"/>
          <w:szCs w:val="22"/>
          <w:lang w:val="en-US"/>
        </w:rPr>
        <w:t>The connection of the PV system will be according to the instructions of the new legislation</w:t>
      </w:r>
      <w:r w:rsidRPr="00D067B1">
        <w:rPr>
          <w:rFonts w:asciiTheme="minorHAnsi" w:hAnsiTheme="minorHAnsi" w:cstheme="minorHAnsi"/>
          <w:sz w:val="22"/>
          <w:szCs w:val="22"/>
          <w:lang w:val="en-US"/>
        </w:rPr>
        <w:t xml:space="preserve"> </w:t>
      </w:r>
      <w:r>
        <w:rPr>
          <w:rFonts w:asciiTheme="minorHAnsi" w:hAnsiTheme="minorHAnsi" w:cstheme="minorHAnsi"/>
          <w:sz w:val="22"/>
          <w:szCs w:val="22"/>
          <w:lang w:val="en-US"/>
        </w:rPr>
        <w:t>that applies on th</w:t>
      </w:r>
      <w:r w:rsidR="00DA471C">
        <w:rPr>
          <w:rFonts w:asciiTheme="minorHAnsi" w:hAnsiTheme="minorHAnsi" w:cstheme="minorHAnsi"/>
          <w:sz w:val="22"/>
          <w:szCs w:val="22"/>
          <w:lang w:val="en-US"/>
        </w:rPr>
        <w:t>e</w:t>
      </w:r>
      <w:r>
        <w:rPr>
          <w:rFonts w:asciiTheme="minorHAnsi" w:hAnsiTheme="minorHAnsi" w:cstheme="minorHAnsi"/>
          <w:sz w:val="22"/>
          <w:szCs w:val="22"/>
          <w:lang w:val="en-US"/>
        </w:rPr>
        <w:t xml:space="preserve"> subject</w:t>
      </w:r>
      <w:r w:rsidR="00DA471C">
        <w:rPr>
          <w:rFonts w:asciiTheme="minorHAnsi" w:hAnsiTheme="minorHAnsi" w:cstheme="minorHAnsi"/>
          <w:sz w:val="22"/>
          <w:szCs w:val="22"/>
          <w:lang w:val="en-US"/>
        </w:rPr>
        <w:t xml:space="preserve"> of the </w:t>
      </w:r>
      <w:r w:rsidR="00DA471C" w:rsidRPr="00DA471C">
        <w:rPr>
          <w:rFonts w:asciiTheme="minorHAnsi" w:hAnsiTheme="minorHAnsi" w:cstheme="minorHAnsi"/>
          <w:sz w:val="22"/>
          <w:szCs w:val="22"/>
          <w:lang w:val="en-US"/>
        </w:rPr>
        <w:t>installation of photovoltaic units by self-generators</w:t>
      </w:r>
      <w:r w:rsidR="00DA471C">
        <w:rPr>
          <w:rFonts w:asciiTheme="minorHAnsi" w:hAnsiTheme="minorHAnsi" w:cstheme="minorHAnsi"/>
          <w:sz w:val="22"/>
          <w:szCs w:val="22"/>
          <w:lang w:val="en-US"/>
        </w:rPr>
        <w:t xml:space="preserve"> in order</w:t>
      </w:r>
      <w:r w:rsidR="00DA471C" w:rsidRPr="00DA471C">
        <w:rPr>
          <w:rFonts w:asciiTheme="minorHAnsi" w:hAnsiTheme="minorHAnsi" w:cstheme="minorHAnsi"/>
          <w:sz w:val="22"/>
          <w:szCs w:val="22"/>
          <w:lang w:val="en-US"/>
        </w:rPr>
        <w:t xml:space="preserve"> to meet their own needs, by applying </w:t>
      </w:r>
      <w:r w:rsidR="00DA471C">
        <w:rPr>
          <w:rFonts w:asciiTheme="minorHAnsi" w:hAnsiTheme="minorHAnsi" w:cstheme="minorHAnsi"/>
          <w:sz w:val="22"/>
          <w:szCs w:val="22"/>
          <w:lang w:val="en-US"/>
        </w:rPr>
        <w:t>net-metering.</w:t>
      </w:r>
    </w:p>
    <w:p w14:paraId="54B4500D" w14:textId="4F182C6B" w:rsidR="00DA471C" w:rsidRPr="00DA471C" w:rsidRDefault="00DA471C" w:rsidP="00F3650E">
      <w:pPr>
        <w:rPr>
          <w:rFonts w:asciiTheme="minorHAnsi" w:hAnsiTheme="minorHAnsi" w:cstheme="minorHAnsi"/>
          <w:sz w:val="22"/>
          <w:szCs w:val="22"/>
          <w:lang w:val="en-US"/>
        </w:rPr>
      </w:pPr>
      <w:r>
        <w:rPr>
          <w:rFonts w:asciiTheme="minorHAnsi" w:hAnsiTheme="minorHAnsi" w:cstheme="minorHAnsi"/>
          <w:sz w:val="22"/>
          <w:szCs w:val="22"/>
          <w:lang w:val="en-US"/>
        </w:rPr>
        <w:t xml:space="preserve">If </w:t>
      </w:r>
      <w:r w:rsidRPr="00DA471C">
        <w:rPr>
          <w:rFonts w:asciiTheme="minorHAnsi" w:hAnsiTheme="minorHAnsi" w:cstheme="minorHAnsi"/>
          <w:sz w:val="22"/>
          <w:szCs w:val="22"/>
          <w:lang w:val="en-US"/>
        </w:rPr>
        <w:t xml:space="preserve">the power demand of the charging station is greater than the energy </w:t>
      </w:r>
      <w:r>
        <w:rPr>
          <w:rFonts w:asciiTheme="minorHAnsi" w:hAnsiTheme="minorHAnsi" w:cstheme="minorHAnsi"/>
          <w:sz w:val="22"/>
          <w:szCs w:val="22"/>
          <w:lang w:val="en-US"/>
        </w:rPr>
        <w:t>production</w:t>
      </w:r>
      <w:r w:rsidRPr="00DA471C">
        <w:rPr>
          <w:rFonts w:asciiTheme="minorHAnsi" w:hAnsiTheme="minorHAnsi" w:cstheme="minorHAnsi"/>
          <w:sz w:val="22"/>
          <w:szCs w:val="22"/>
          <w:lang w:val="en-US"/>
        </w:rPr>
        <w:t xml:space="preserve"> of the PV system, all the energy produced will be channeled through the Low Voltage General </w:t>
      </w:r>
      <w:r>
        <w:rPr>
          <w:rFonts w:asciiTheme="minorHAnsi" w:hAnsiTheme="minorHAnsi" w:cstheme="minorHAnsi"/>
          <w:sz w:val="22"/>
          <w:szCs w:val="22"/>
          <w:lang w:val="en-US"/>
        </w:rPr>
        <w:t>Board</w:t>
      </w:r>
      <w:r w:rsidRPr="00DA471C">
        <w:rPr>
          <w:rFonts w:asciiTheme="minorHAnsi" w:hAnsiTheme="minorHAnsi" w:cstheme="minorHAnsi"/>
          <w:sz w:val="22"/>
          <w:szCs w:val="22"/>
          <w:lang w:val="en-US"/>
        </w:rPr>
        <w:t xml:space="preserve"> for consumption. </w:t>
      </w:r>
      <w:r>
        <w:rPr>
          <w:rFonts w:asciiTheme="minorHAnsi" w:hAnsiTheme="minorHAnsi" w:cstheme="minorHAnsi"/>
          <w:sz w:val="22"/>
          <w:szCs w:val="22"/>
          <w:lang w:val="en-US"/>
        </w:rPr>
        <w:t>If the</w:t>
      </w:r>
      <w:r w:rsidRPr="00DA471C">
        <w:rPr>
          <w:rFonts w:asciiTheme="minorHAnsi" w:hAnsiTheme="minorHAnsi" w:cstheme="minorHAnsi"/>
          <w:sz w:val="22"/>
          <w:szCs w:val="22"/>
          <w:lang w:val="en-US"/>
        </w:rPr>
        <w:t xml:space="preserve"> demand for energy is lower, the photovoltaic system will fully cover the electricity consumption of the charging station and the surplus will be channeled to the public grid, having previously been recorded.</w:t>
      </w:r>
    </w:p>
    <w:p w14:paraId="058E5B51" w14:textId="63E324C9" w:rsidR="00DA471C" w:rsidRPr="00DA471C" w:rsidRDefault="00DA471C" w:rsidP="00F3650E">
      <w:pPr>
        <w:rPr>
          <w:rFonts w:asciiTheme="minorHAnsi" w:hAnsiTheme="minorHAnsi" w:cstheme="minorHAnsi"/>
          <w:sz w:val="22"/>
          <w:szCs w:val="22"/>
          <w:lang w:val="en-US"/>
        </w:rPr>
      </w:pPr>
      <w:r w:rsidRPr="00DA471C">
        <w:rPr>
          <w:rFonts w:asciiTheme="minorHAnsi" w:hAnsiTheme="minorHAnsi" w:cstheme="minorHAnsi"/>
          <w:sz w:val="22"/>
          <w:szCs w:val="22"/>
          <w:lang w:val="en-US"/>
        </w:rPr>
        <w:t xml:space="preserve">At the end of each year, offsets will be made between electricity absorbed by the Network and </w:t>
      </w:r>
      <w:r>
        <w:rPr>
          <w:rFonts w:asciiTheme="minorHAnsi" w:hAnsiTheme="minorHAnsi" w:cstheme="minorHAnsi"/>
          <w:sz w:val="22"/>
          <w:szCs w:val="22"/>
          <w:lang w:val="en-US"/>
        </w:rPr>
        <w:t xml:space="preserve">the </w:t>
      </w:r>
      <w:r w:rsidRPr="00DA471C">
        <w:rPr>
          <w:rFonts w:asciiTheme="minorHAnsi" w:hAnsiTheme="minorHAnsi" w:cstheme="minorHAnsi"/>
          <w:sz w:val="22"/>
          <w:szCs w:val="22"/>
          <w:lang w:val="en-US"/>
        </w:rPr>
        <w:t>electricity generated by the PV panels and assigned to the Network. The Municipality of Bitola will be required to pay the financial compensation for the difference in the energy absorbed by the network.</w:t>
      </w:r>
    </w:p>
    <w:p w14:paraId="7F808237" w14:textId="02FC72DA" w:rsidR="00976A69" w:rsidRPr="00976A69" w:rsidRDefault="00976A69" w:rsidP="00F3650E">
      <w:pPr>
        <w:rPr>
          <w:rFonts w:asciiTheme="minorHAnsi" w:hAnsiTheme="minorHAnsi" w:cstheme="minorHAnsi"/>
          <w:sz w:val="22"/>
          <w:szCs w:val="22"/>
          <w:lang w:val="en-US"/>
        </w:rPr>
      </w:pPr>
      <w:r w:rsidRPr="00976A69">
        <w:rPr>
          <w:rFonts w:asciiTheme="minorHAnsi" w:hAnsiTheme="minorHAnsi" w:cstheme="minorHAnsi"/>
          <w:sz w:val="22"/>
          <w:szCs w:val="22"/>
          <w:lang w:val="en-US"/>
        </w:rPr>
        <w:t xml:space="preserve">The PV system will follow the conventional design and construction rules. It will consist of PV array panels connected in series and/or parallel, PV frame mounts, inverters, DC and AC cabling, low voltage electrical </w:t>
      </w:r>
      <w:r>
        <w:rPr>
          <w:rFonts w:asciiTheme="minorHAnsi" w:hAnsiTheme="minorHAnsi" w:cstheme="minorHAnsi"/>
          <w:sz w:val="22"/>
          <w:szCs w:val="22"/>
          <w:lang w:val="en-US"/>
        </w:rPr>
        <w:t>boards</w:t>
      </w:r>
      <w:r w:rsidRPr="00976A69">
        <w:rPr>
          <w:rFonts w:asciiTheme="minorHAnsi" w:hAnsiTheme="minorHAnsi" w:cstheme="minorHAnsi"/>
          <w:sz w:val="22"/>
          <w:szCs w:val="22"/>
          <w:lang w:val="en-US"/>
        </w:rPr>
        <w:t>, electric</w:t>
      </w:r>
      <w:r>
        <w:rPr>
          <w:rFonts w:asciiTheme="minorHAnsi" w:hAnsiTheme="minorHAnsi" w:cstheme="minorHAnsi"/>
          <w:sz w:val="22"/>
          <w:szCs w:val="22"/>
          <w:lang w:val="en-US"/>
        </w:rPr>
        <w:t>al energy</w:t>
      </w:r>
      <w:r w:rsidRPr="00976A69">
        <w:rPr>
          <w:rFonts w:asciiTheme="minorHAnsi" w:hAnsiTheme="minorHAnsi" w:cstheme="minorHAnsi"/>
          <w:sz w:val="22"/>
          <w:szCs w:val="22"/>
          <w:lang w:val="en-US"/>
        </w:rPr>
        <w:t xml:space="preserve"> meter and equipment for</w:t>
      </w:r>
      <w:r>
        <w:rPr>
          <w:rFonts w:asciiTheme="minorHAnsi" w:hAnsiTheme="minorHAnsi" w:cstheme="minorHAnsi"/>
          <w:sz w:val="22"/>
          <w:szCs w:val="22"/>
          <w:lang w:val="en-US"/>
        </w:rPr>
        <w:t xml:space="preserve"> the</w:t>
      </w:r>
      <w:r w:rsidRPr="00976A69">
        <w:rPr>
          <w:rFonts w:asciiTheme="minorHAnsi" w:hAnsiTheme="minorHAnsi" w:cstheme="minorHAnsi"/>
          <w:sz w:val="22"/>
          <w:szCs w:val="22"/>
          <w:lang w:val="en-US"/>
        </w:rPr>
        <w:t xml:space="preserve"> control and protection of </w:t>
      </w:r>
      <w:r>
        <w:rPr>
          <w:rFonts w:asciiTheme="minorHAnsi" w:hAnsiTheme="minorHAnsi" w:cstheme="minorHAnsi"/>
          <w:sz w:val="22"/>
          <w:szCs w:val="22"/>
          <w:lang w:val="en-US"/>
        </w:rPr>
        <w:t xml:space="preserve">the </w:t>
      </w:r>
      <w:r w:rsidRPr="00976A69">
        <w:rPr>
          <w:rFonts w:asciiTheme="minorHAnsi" w:hAnsiTheme="minorHAnsi" w:cstheme="minorHAnsi"/>
          <w:sz w:val="22"/>
          <w:szCs w:val="22"/>
          <w:lang w:val="en-US"/>
        </w:rPr>
        <w:t xml:space="preserve">equipment. </w:t>
      </w:r>
      <w:r>
        <w:rPr>
          <w:rFonts w:asciiTheme="minorHAnsi" w:hAnsiTheme="minorHAnsi" w:cstheme="minorHAnsi"/>
          <w:sz w:val="22"/>
          <w:szCs w:val="22"/>
          <w:lang w:val="en-US"/>
        </w:rPr>
        <w:t>Moreover, a</w:t>
      </w:r>
      <w:r w:rsidRPr="00976A69">
        <w:rPr>
          <w:rFonts w:asciiTheme="minorHAnsi" w:hAnsiTheme="minorHAnsi" w:cstheme="minorHAnsi"/>
          <w:sz w:val="22"/>
          <w:szCs w:val="22"/>
          <w:lang w:val="en-US"/>
        </w:rPr>
        <w:t xml:space="preserve"> charging regulator will be included in the system.</w:t>
      </w:r>
    </w:p>
    <w:p w14:paraId="5CEF5441" w14:textId="19697CC5" w:rsidR="0084127D" w:rsidRPr="002A4D2E" w:rsidRDefault="00AD6872" w:rsidP="00F3650E">
      <w:pPr>
        <w:rPr>
          <w:rFonts w:asciiTheme="minorHAnsi" w:hAnsiTheme="minorHAnsi" w:cstheme="minorHAnsi"/>
          <w:sz w:val="22"/>
          <w:szCs w:val="22"/>
          <w:lang w:val="en-US"/>
        </w:rPr>
      </w:pPr>
      <w:r w:rsidRPr="002A4D2E">
        <w:rPr>
          <w:rFonts w:asciiTheme="minorHAnsi" w:hAnsiTheme="minorHAnsi" w:cstheme="minorHAnsi"/>
          <w:sz w:val="22"/>
          <w:szCs w:val="22"/>
          <w:lang w:val="en-US"/>
        </w:rPr>
        <w:t xml:space="preserve"> </w:t>
      </w:r>
    </w:p>
    <w:p w14:paraId="648031B4" w14:textId="6B8360BB" w:rsidR="0084127D" w:rsidRPr="000E36C3" w:rsidRDefault="000A3B53" w:rsidP="00F3650E">
      <w:pPr>
        <w:pStyle w:val="Heading2"/>
        <w:rPr>
          <w:rFonts w:asciiTheme="minorHAnsi" w:hAnsiTheme="minorHAnsi" w:cstheme="minorHAnsi"/>
          <w:sz w:val="22"/>
          <w:szCs w:val="22"/>
        </w:rPr>
      </w:pPr>
      <w:bookmarkStart w:id="16" w:name="_Toc33429886"/>
      <w:r>
        <w:rPr>
          <w:rFonts w:asciiTheme="minorHAnsi" w:hAnsiTheme="minorHAnsi" w:cstheme="minorHAnsi"/>
          <w:sz w:val="22"/>
          <w:szCs w:val="22"/>
          <w:lang w:val="en-US"/>
        </w:rPr>
        <w:t>Building Topology</w:t>
      </w:r>
      <w:bookmarkEnd w:id="16"/>
    </w:p>
    <w:p w14:paraId="69E38B30" w14:textId="77777777" w:rsidR="0067124A" w:rsidRDefault="0067124A" w:rsidP="00F3650E">
      <w:pPr>
        <w:rPr>
          <w:rFonts w:asciiTheme="minorHAnsi" w:hAnsiTheme="minorHAnsi" w:cstheme="minorHAnsi"/>
          <w:sz w:val="22"/>
          <w:szCs w:val="22"/>
          <w:lang w:val="en-US"/>
        </w:rPr>
      </w:pPr>
      <w:r w:rsidRPr="0067124A">
        <w:rPr>
          <w:rFonts w:asciiTheme="minorHAnsi" w:hAnsiTheme="minorHAnsi" w:cstheme="minorHAnsi"/>
          <w:sz w:val="22"/>
          <w:szCs w:val="22"/>
          <w:lang w:val="en-US"/>
        </w:rPr>
        <w:t>The photovoltaic panels will be installed in the municipality of Bitola and specifically on the roof of the sports hall of the area.</w:t>
      </w:r>
    </w:p>
    <w:p w14:paraId="46B485E4" w14:textId="26FEEA05" w:rsidR="0067124A" w:rsidRDefault="0067124A" w:rsidP="0067124A">
      <w:pPr>
        <w:rPr>
          <w:rFonts w:asciiTheme="minorHAnsi" w:hAnsiTheme="minorHAnsi" w:cstheme="minorHAnsi"/>
          <w:sz w:val="22"/>
          <w:szCs w:val="22"/>
          <w:lang w:val="en-US"/>
        </w:rPr>
      </w:pPr>
      <w:r w:rsidRPr="0067124A">
        <w:rPr>
          <w:rFonts w:asciiTheme="minorHAnsi" w:hAnsiTheme="minorHAnsi" w:cstheme="minorHAnsi"/>
          <w:sz w:val="22"/>
          <w:szCs w:val="22"/>
          <w:lang w:val="en-US"/>
        </w:rPr>
        <w:t>A number of factors have been taken into account when designing the photovoltaic installation project</w:t>
      </w:r>
      <w:r>
        <w:rPr>
          <w:rFonts w:asciiTheme="minorHAnsi" w:hAnsiTheme="minorHAnsi" w:cstheme="minorHAnsi"/>
          <w:sz w:val="22"/>
          <w:szCs w:val="22"/>
          <w:lang w:val="en-US"/>
        </w:rPr>
        <w:t>, such as</w:t>
      </w:r>
      <w:r w:rsidRPr="0067124A">
        <w:rPr>
          <w:rFonts w:asciiTheme="minorHAnsi" w:hAnsiTheme="minorHAnsi" w:cstheme="minorHAnsi"/>
          <w:sz w:val="22"/>
          <w:szCs w:val="22"/>
          <w:lang w:val="en-US"/>
        </w:rPr>
        <w:t>:</w:t>
      </w:r>
    </w:p>
    <w:p w14:paraId="7258D856" w14:textId="77777777" w:rsidR="006C5A00" w:rsidRPr="006C5A00" w:rsidRDefault="006C5A00" w:rsidP="006C5A00">
      <w:pPr>
        <w:ind w:left="720"/>
        <w:rPr>
          <w:rFonts w:asciiTheme="minorHAnsi" w:hAnsiTheme="minorHAnsi" w:cstheme="minorHAnsi"/>
          <w:sz w:val="22"/>
          <w:szCs w:val="22"/>
          <w:lang w:val="en-US"/>
        </w:rPr>
      </w:pPr>
      <w:r w:rsidRPr="006C5A00">
        <w:rPr>
          <w:rFonts w:asciiTheme="minorHAnsi" w:hAnsiTheme="minorHAnsi" w:cstheme="minorHAnsi"/>
          <w:sz w:val="22"/>
          <w:szCs w:val="22"/>
          <w:lang w:val="en-US"/>
        </w:rPr>
        <w:t>• Optimal generation of the PV system</w:t>
      </w:r>
    </w:p>
    <w:p w14:paraId="55704065" w14:textId="77777777" w:rsidR="006C5A00" w:rsidRPr="006C5A00" w:rsidRDefault="006C5A00" w:rsidP="006C5A00">
      <w:pPr>
        <w:ind w:left="720"/>
        <w:rPr>
          <w:rFonts w:asciiTheme="minorHAnsi" w:hAnsiTheme="minorHAnsi" w:cstheme="minorHAnsi"/>
          <w:sz w:val="22"/>
          <w:szCs w:val="22"/>
          <w:lang w:val="en-US"/>
        </w:rPr>
      </w:pPr>
      <w:r w:rsidRPr="006C5A00">
        <w:rPr>
          <w:rFonts w:asciiTheme="minorHAnsi" w:hAnsiTheme="minorHAnsi" w:cstheme="minorHAnsi"/>
          <w:sz w:val="22"/>
          <w:szCs w:val="22"/>
          <w:lang w:val="en-US"/>
        </w:rPr>
        <w:t>• Optimal utilization of available space</w:t>
      </w:r>
    </w:p>
    <w:p w14:paraId="4E6344EC" w14:textId="77777777" w:rsidR="006C5A00" w:rsidRPr="006C5A00" w:rsidRDefault="006C5A00" w:rsidP="006C5A00">
      <w:pPr>
        <w:ind w:left="720"/>
        <w:rPr>
          <w:rFonts w:asciiTheme="minorHAnsi" w:hAnsiTheme="minorHAnsi" w:cstheme="minorHAnsi"/>
          <w:sz w:val="22"/>
          <w:szCs w:val="22"/>
          <w:lang w:val="en-US"/>
        </w:rPr>
      </w:pPr>
      <w:r w:rsidRPr="006C5A00">
        <w:rPr>
          <w:rFonts w:asciiTheme="minorHAnsi" w:hAnsiTheme="minorHAnsi" w:cstheme="minorHAnsi"/>
          <w:sz w:val="22"/>
          <w:szCs w:val="22"/>
          <w:lang w:val="en-US"/>
        </w:rPr>
        <w:t>• Reduce as much as possible any intervention required.</w:t>
      </w:r>
    </w:p>
    <w:p w14:paraId="5157F098" w14:textId="15B020E9" w:rsidR="006C5A00" w:rsidRPr="006C5A00" w:rsidRDefault="006C5A00" w:rsidP="006C5A00">
      <w:pPr>
        <w:ind w:left="720"/>
        <w:rPr>
          <w:rFonts w:asciiTheme="minorHAnsi" w:hAnsiTheme="minorHAnsi" w:cstheme="minorHAnsi"/>
          <w:sz w:val="22"/>
          <w:szCs w:val="22"/>
          <w:lang w:val="en-US"/>
        </w:rPr>
      </w:pPr>
      <w:r w:rsidRPr="006C5A00">
        <w:rPr>
          <w:rFonts w:asciiTheme="minorHAnsi" w:hAnsiTheme="minorHAnsi" w:cstheme="minorHAnsi"/>
          <w:sz w:val="22"/>
          <w:szCs w:val="22"/>
          <w:lang w:val="en-US"/>
        </w:rPr>
        <w:lastRenderedPageBreak/>
        <w:t>• Harmonious integration</w:t>
      </w:r>
      <w:r>
        <w:rPr>
          <w:rFonts w:asciiTheme="minorHAnsi" w:hAnsiTheme="minorHAnsi" w:cstheme="minorHAnsi"/>
          <w:sz w:val="22"/>
          <w:szCs w:val="22"/>
          <w:lang w:val="en-US"/>
        </w:rPr>
        <w:t xml:space="preserve"> </w:t>
      </w:r>
      <w:r w:rsidRPr="006C5A00">
        <w:rPr>
          <w:rFonts w:asciiTheme="minorHAnsi" w:hAnsiTheme="minorHAnsi" w:cstheme="minorHAnsi"/>
          <w:sz w:val="22"/>
          <w:szCs w:val="22"/>
          <w:lang w:val="en-US"/>
        </w:rPr>
        <w:t>of the whole installation into the environment and as much as possible reduc</w:t>
      </w:r>
      <w:r>
        <w:rPr>
          <w:rFonts w:asciiTheme="minorHAnsi" w:hAnsiTheme="minorHAnsi" w:cstheme="minorHAnsi"/>
          <w:sz w:val="22"/>
          <w:szCs w:val="22"/>
          <w:lang w:val="en-US"/>
        </w:rPr>
        <w:t>tion</w:t>
      </w:r>
      <w:r w:rsidRPr="006C5A00">
        <w:rPr>
          <w:rFonts w:asciiTheme="minorHAnsi" w:hAnsiTheme="minorHAnsi" w:cstheme="minorHAnsi"/>
          <w:sz w:val="22"/>
          <w:szCs w:val="22"/>
          <w:lang w:val="en-US"/>
        </w:rPr>
        <w:t xml:space="preserve"> </w:t>
      </w:r>
      <w:r>
        <w:rPr>
          <w:rFonts w:asciiTheme="minorHAnsi" w:hAnsiTheme="minorHAnsi" w:cstheme="minorHAnsi"/>
          <w:sz w:val="22"/>
          <w:szCs w:val="22"/>
          <w:lang w:val="en-US"/>
        </w:rPr>
        <w:t xml:space="preserve">of </w:t>
      </w:r>
      <w:r w:rsidRPr="006C5A00">
        <w:rPr>
          <w:rFonts w:asciiTheme="minorHAnsi" w:hAnsiTheme="minorHAnsi" w:cstheme="minorHAnsi"/>
          <w:sz w:val="22"/>
          <w:szCs w:val="22"/>
          <w:lang w:val="en-US"/>
        </w:rPr>
        <w:t>the environmental nuisance</w:t>
      </w:r>
    </w:p>
    <w:p w14:paraId="1C6490CB" w14:textId="35B5CF69" w:rsidR="006C5A00" w:rsidRDefault="006C5A00" w:rsidP="006C5A00">
      <w:pPr>
        <w:ind w:left="720"/>
        <w:rPr>
          <w:rFonts w:asciiTheme="minorHAnsi" w:hAnsiTheme="minorHAnsi" w:cstheme="minorHAnsi"/>
          <w:sz w:val="22"/>
          <w:szCs w:val="22"/>
          <w:lang w:val="en-US"/>
        </w:rPr>
      </w:pPr>
      <w:r w:rsidRPr="006C5A00">
        <w:rPr>
          <w:rFonts w:asciiTheme="minorHAnsi" w:hAnsiTheme="minorHAnsi" w:cstheme="minorHAnsi"/>
          <w:sz w:val="22"/>
          <w:szCs w:val="22"/>
          <w:lang w:val="en-US"/>
        </w:rPr>
        <w:t>• Compliance with relevant legislation</w:t>
      </w:r>
    </w:p>
    <w:p w14:paraId="7BEA7DE6" w14:textId="4404EA58" w:rsidR="006C5A00" w:rsidRPr="006C5A00" w:rsidRDefault="006C5A00" w:rsidP="005E0D79">
      <w:pPr>
        <w:ind w:left="720"/>
        <w:rPr>
          <w:rFonts w:asciiTheme="minorHAnsi" w:hAnsiTheme="minorHAnsi" w:cstheme="minorHAnsi"/>
          <w:sz w:val="22"/>
          <w:szCs w:val="22"/>
          <w:lang w:val="en-US"/>
        </w:rPr>
      </w:pPr>
      <w:r w:rsidRPr="006C5A00">
        <w:rPr>
          <w:rFonts w:asciiTheme="minorHAnsi" w:hAnsiTheme="minorHAnsi" w:cstheme="minorHAnsi"/>
          <w:sz w:val="22"/>
          <w:szCs w:val="22"/>
          <w:lang w:val="en-US"/>
        </w:rPr>
        <w:t>• Avoid</w:t>
      </w:r>
      <w:r>
        <w:rPr>
          <w:rFonts w:asciiTheme="minorHAnsi" w:hAnsiTheme="minorHAnsi" w:cstheme="minorHAnsi"/>
          <w:sz w:val="22"/>
          <w:szCs w:val="22"/>
          <w:lang w:val="en-US"/>
        </w:rPr>
        <w:t>ance of</w:t>
      </w:r>
      <w:r w:rsidRPr="006C5A00">
        <w:rPr>
          <w:rFonts w:asciiTheme="minorHAnsi" w:hAnsiTheme="minorHAnsi" w:cstheme="minorHAnsi"/>
          <w:sz w:val="22"/>
          <w:szCs w:val="22"/>
          <w:lang w:val="en-US"/>
        </w:rPr>
        <w:t xml:space="preserve"> factors that can cause station malfunctions, such as shading from trees or buildings.</w:t>
      </w:r>
    </w:p>
    <w:p w14:paraId="5951437C" w14:textId="3AFC6049" w:rsidR="006C5A00" w:rsidRPr="006C5A00" w:rsidRDefault="006C5A00" w:rsidP="006C5A00">
      <w:pPr>
        <w:rPr>
          <w:rFonts w:asciiTheme="minorHAnsi" w:hAnsiTheme="minorHAnsi" w:cstheme="minorHAnsi"/>
          <w:sz w:val="22"/>
          <w:szCs w:val="22"/>
          <w:lang w:val="en-US"/>
        </w:rPr>
      </w:pPr>
      <w:r w:rsidRPr="006C5A00">
        <w:rPr>
          <w:rFonts w:asciiTheme="minorHAnsi" w:hAnsiTheme="minorHAnsi" w:cstheme="minorHAnsi"/>
          <w:sz w:val="22"/>
          <w:szCs w:val="22"/>
          <w:lang w:val="en-US"/>
        </w:rPr>
        <w:t xml:space="preserve">In a location </w:t>
      </w:r>
      <w:r w:rsidR="00291270">
        <w:rPr>
          <w:rFonts w:asciiTheme="minorHAnsi" w:hAnsiTheme="minorHAnsi" w:cstheme="minorHAnsi"/>
          <w:sz w:val="22"/>
          <w:szCs w:val="22"/>
          <w:lang w:val="en-US"/>
        </w:rPr>
        <w:t>that has been chosen</w:t>
      </w:r>
      <w:r w:rsidRPr="006C5A00">
        <w:rPr>
          <w:rFonts w:asciiTheme="minorHAnsi" w:hAnsiTheme="minorHAnsi" w:cstheme="minorHAnsi"/>
          <w:sz w:val="22"/>
          <w:szCs w:val="22"/>
          <w:lang w:val="en-US"/>
        </w:rPr>
        <w:t xml:space="preserve"> after consultation with the municipality,</w:t>
      </w:r>
      <w:r w:rsidR="00270CC0">
        <w:rPr>
          <w:rFonts w:asciiTheme="minorHAnsi" w:hAnsiTheme="minorHAnsi" w:cstheme="minorHAnsi"/>
          <w:sz w:val="22"/>
          <w:szCs w:val="22"/>
          <w:lang w:val="en-US"/>
        </w:rPr>
        <w:t xml:space="preserve"> will be installed</w:t>
      </w:r>
      <w:r w:rsidR="00291270">
        <w:rPr>
          <w:rFonts w:asciiTheme="minorHAnsi" w:hAnsiTheme="minorHAnsi" w:cstheme="minorHAnsi"/>
          <w:sz w:val="22"/>
          <w:szCs w:val="22"/>
          <w:lang w:val="en-US"/>
        </w:rPr>
        <w:t xml:space="preserve"> a</w:t>
      </w:r>
      <w:r w:rsidRPr="006C5A00">
        <w:rPr>
          <w:rFonts w:asciiTheme="minorHAnsi" w:hAnsiTheme="minorHAnsi" w:cstheme="minorHAnsi"/>
          <w:sz w:val="22"/>
          <w:szCs w:val="22"/>
          <w:lang w:val="en-US"/>
        </w:rPr>
        <w:t xml:space="preserve"> DC-AC inverter to convert the </w:t>
      </w:r>
      <w:r w:rsidR="00270CC0">
        <w:rPr>
          <w:rFonts w:asciiTheme="minorHAnsi" w:hAnsiTheme="minorHAnsi" w:cstheme="minorHAnsi"/>
          <w:sz w:val="22"/>
          <w:szCs w:val="22"/>
          <w:lang w:val="en-US"/>
        </w:rPr>
        <w:t>alternating current (</w:t>
      </w:r>
      <w:r w:rsidRPr="006C5A00">
        <w:rPr>
          <w:rFonts w:asciiTheme="minorHAnsi" w:hAnsiTheme="minorHAnsi" w:cstheme="minorHAnsi"/>
          <w:sz w:val="22"/>
          <w:szCs w:val="22"/>
          <w:lang w:val="en-US"/>
        </w:rPr>
        <w:t>AC</w:t>
      </w:r>
      <w:r w:rsidR="00270CC0">
        <w:rPr>
          <w:rFonts w:asciiTheme="minorHAnsi" w:hAnsiTheme="minorHAnsi" w:cstheme="minorHAnsi"/>
          <w:sz w:val="22"/>
          <w:szCs w:val="22"/>
          <w:lang w:val="en-US"/>
        </w:rPr>
        <w:t>)</w:t>
      </w:r>
      <w:r w:rsidRPr="006C5A00">
        <w:rPr>
          <w:rFonts w:asciiTheme="minorHAnsi" w:hAnsiTheme="minorHAnsi" w:cstheme="minorHAnsi"/>
          <w:sz w:val="22"/>
          <w:szCs w:val="22"/>
          <w:lang w:val="en-US"/>
        </w:rPr>
        <w:t xml:space="preserve"> to </w:t>
      </w:r>
      <w:r w:rsidR="00270CC0">
        <w:rPr>
          <w:rFonts w:asciiTheme="minorHAnsi" w:hAnsiTheme="minorHAnsi" w:cstheme="minorHAnsi"/>
          <w:sz w:val="22"/>
          <w:szCs w:val="22"/>
          <w:lang w:val="en-US"/>
        </w:rPr>
        <w:t>direct current (D</w:t>
      </w:r>
      <w:r w:rsidRPr="006C5A00">
        <w:rPr>
          <w:rFonts w:asciiTheme="minorHAnsi" w:hAnsiTheme="minorHAnsi" w:cstheme="minorHAnsi"/>
          <w:sz w:val="22"/>
          <w:szCs w:val="22"/>
          <w:lang w:val="en-US"/>
        </w:rPr>
        <w:t>C</w:t>
      </w:r>
      <w:r w:rsidR="00270CC0">
        <w:rPr>
          <w:rFonts w:asciiTheme="minorHAnsi" w:hAnsiTheme="minorHAnsi" w:cstheme="minorHAnsi"/>
          <w:sz w:val="22"/>
          <w:szCs w:val="22"/>
          <w:lang w:val="en-US"/>
        </w:rPr>
        <w:t>)</w:t>
      </w:r>
      <w:r w:rsidR="00291270">
        <w:rPr>
          <w:rFonts w:asciiTheme="minorHAnsi" w:hAnsiTheme="minorHAnsi" w:cstheme="minorHAnsi"/>
          <w:sz w:val="22"/>
          <w:szCs w:val="22"/>
          <w:lang w:val="en-US"/>
        </w:rPr>
        <w:t>. The location chosen is the room of the Low Voltage Board of the installation.</w:t>
      </w:r>
    </w:p>
    <w:p w14:paraId="0AE99A8B" w14:textId="1D96C849" w:rsidR="006C5A00" w:rsidRPr="006C5A00" w:rsidRDefault="006C5A00" w:rsidP="006C5A00">
      <w:pPr>
        <w:rPr>
          <w:rFonts w:asciiTheme="minorHAnsi" w:hAnsiTheme="minorHAnsi" w:cstheme="minorHAnsi"/>
          <w:sz w:val="22"/>
          <w:szCs w:val="22"/>
          <w:lang w:val="en-US"/>
        </w:rPr>
      </w:pPr>
      <w:r w:rsidRPr="006C5A00">
        <w:rPr>
          <w:rFonts w:asciiTheme="minorHAnsi" w:hAnsiTheme="minorHAnsi" w:cstheme="minorHAnsi"/>
          <w:sz w:val="22"/>
          <w:szCs w:val="22"/>
          <w:lang w:val="en-US"/>
        </w:rPr>
        <w:t>The following image shows the location of the selected building.</w:t>
      </w:r>
    </w:p>
    <w:p w14:paraId="2356FE92" w14:textId="77777777" w:rsidR="00B447D8" w:rsidRDefault="00A670E1" w:rsidP="00B447D8">
      <w:pPr>
        <w:keepNext/>
        <w:jc w:val="center"/>
      </w:pPr>
      <w:r>
        <w:rPr>
          <w:rFonts w:asciiTheme="minorHAnsi" w:hAnsiTheme="minorHAnsi" w:cstheme="minorHAnsi"/>
          <w:noProof/>
          <w:sz w:val="22"/>
          <w:szCs w:val="22"/>
        </w:rPr>
        <mc:AlternateContent>
          <mc:Choice Requires="wps">
            <w:drawing>
              <wp:anchor distT="0" distB="0" distL="114300" distR="114300" simplePos="0" relativeHeight="251692032" behindDoc="0" locked="0" layoutInCell="1" allowOverlap="1" wp14:anchorId="72467372" wp14:editId="08AD66BD">
                <wp:simplePos x="0" y="0"/>
                <wp:positionH relativeFrom="column">
                  <wp:posOffset>2146592</wp:posOffset>
                </wp:positionH>
                <wp:positionV relativeFrom="paragraph">
                  <wp:posOffset>898070</wp:posOffset>
                </wp:positionV>
                <wp:extent cx="341701" cy="507887"/>
                <wp:effectExtent l="12382" t="63818" r="0" b="32702"/>
                <wp:wrapNone/>
                <wp:docPr id="6" name="Βέλος: Κάτω 6"/>
                <wp:cNvGraphicFramePr/>
                <a:graphic xmlns:a="http://schemas.openxmlformats.org/drawingml/2006/main">
                  <a:graphicData uri="http://schemas.microsoft.com/office/word/2010/wordprocessingShape">
                    <wps:wsp>
                      <wps:cNvSpPr/>
                      <wps:spPr>
                        <a:xfrm rot="18307725">
                          <a:off x="0" y="0"/>
                          <a:ext cx="341701" cy="507887"/>
                        </a:xfrm>
                        <a:prstGeom prst="downArrow">
                          <a:avLst>
                            <a:gd name="adj1" fmla="val 44868"/>
                            <a:gd name="adj2" fmla="val 50000"/>
                          </a:avLst>
                        </a:prstGeom>
                        <a:solidFill>
                          <a:schemeClr val="accent4">
                            <a:lumMod val="60000"/>
                            <a:lumOff val="40000"/>
                          </a:schemeClr>
                        </a:solidFill>
                        <a:ln>
                          <a:solidFill>
                            <a:schemeClr val="accent2">
                              <a:lumMod val="75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6533B94"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Βέλος: Κάτω 6" o:spid="_x0000_s1026" type="#_x0000_t67" style="position:absolute;margin-left:169pt;margin-top:70.7pt;width:26.9pt;height:40pt;rotation:-3596042fd;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" adj="14334,5954" fillcolor="#ffd966 [1943]" strokecolor="#c45911 [2405]" strokeweight="1pt"/>
            </w:pict>
          </mc:Fallback>
        </mc:AlternateContent>
      </w:r>
      <w:r w:rsidR="009568EE" w:rsidRPr="000E36C3">
        <w:rPr>
          <w:rFonts w:asciiTheme="minorHAnsi" w:hAnsiTheme="minorHAnsi" w:cstheme="minorHAnsi"/>
          <w:noProof/>
          <w:sz w:val="22"/>
          <w:szCs w:val="22"/>
        </w:rPr>
        <w:drawing>
          <wp:inline distT="0" distB="0" distL="0" distR="0" wp14:anchorId="6BD0C1A9" wp14:editId="3E6E1E7C">
            <wp:extent cx="4818491" cy="3173337"/>
            <wp:effectExtent l="0" t="0" r="1270" b="825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Capture.PNG"/>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4832656" cy="3182666"/>
                    </a:xfrm>
                    <a:prstGeom prst="rect">
                      <a:avLst/>
                    </a:prstGeom>
                    <a:ln>
                      <a:noFill/>
                    </a:ln>
                    <a:extLst>
                      <a:ext uri="{53640926-AAD7-44D8-BBD7-CCE9431645EC}">
                        <a14:shadowObscured xmlns:a14="http://schemas.microsoft.com/office/drawing/2010/main"/>
                      </a:ext>
                    </a:extLst>
                  </pic:spPr>
                </pic:pic>
              </a:graphicData>
            </a:graphic>
          </wp:inline>
        </w:drawing>
      </w:r>
    </w:p>
    <w:p w14:paraId="4293D741" w14:textId="3E296401" w:rsidR="009568EE" w:rsidRDefault="00B447D8" w:rsidP="00B447D8">
      <w:pPr>
        <w:pStyle w:val="Caption"/>
        <w:jc w:val="center"/>
        <w:rPr>
          <w:rFonts w:asciiTheme="minorHAnsi" w:hAnsiTheme="minorHAnsi" w:cstheme="minorHAnsi"/>
        </w:rPr>
      </w:pPr>
      <w:r w:rsidRPr="00B447D8">
        <w:rPr>
          <w:rFonts w:asciiTheme="minorHAnsi" w:hAnsiTheme="minorHAnsi" w:cstheme="minorHAnsi"/>
        </w:rPr>
        <w:t xml:space="preserve">Image </w:t>
      </w:r>
      <w:r w:rsidRPr="00B447D8">
        <w:rPr>
          <w:rFonts w:asciiTheme="minorHAnsi" w:hAnsiTheme="minorHAnsi" w:cstheme="minorHAnsi"/>
        </w:rPr>
        <w:fldChar w:fldCharType="begin"/>
      </w:r>
      <w:r w:rsidRPr="00B447D8">
        <w:rPr>
          <w:rFonts w:asciiTheme="minorHAnsi" w:hAnsiTheme="minorHAnsi" w:cstheme="minorHAnsi"/>
        </w:rPr>
        <w:instrText xml:space="preserve"> SEQ Image \* ARABIC </w:instrText>
      </w:r>
      <w:r w:rsidRPr="00B447D8">
        <w:rPr>
          <w:rFonts w:asciiTheme="minorHAnsi" w:hAnsiTheme="minorHAnsi" w:cstheme="minorHAnsi"/>
        </w:rPr>
        <w:fldChar w:fldCharType="separate"/>
      </w:r>
      <w:r w:rsidR="00CF6803">
        <w:rPr>
          <w:rFonts w:asciiTheme="minorHAnsi" w:hAnsiTheme="minorHAnsi" w:cstheme="minorHAnsi"/>
          <w:noProof/>
        </w:rPr>
        <w:t>1</w:t>
      </w:r>
      <w:r w:rsidRPr="00B447D8">
        <w:rPr>
          <w:rFonts w:asciiTheme="minorHAnsi" w:hAnsiTheme="minorHAnsi" w:cstheme="minorHAnsi"/>
        </w:rPr>
        <w:fldChar w:fldCharType="end"/>
      </w:r>
      <w:r w:rsidRPr="00B447D8">
        <w:rPr>
          <w:rFonts w:asciiTheme="minorHAnsi" w:hAnsiTheme="minorHAnsi" w:cstheme="minorHAnsi"/>
        </w:rPr>
        <w:t xml:space="preserve"> The sports hall of Bitola</w:t>
      </w:r>
    </w:p>
    <w:p w14:paraId="45A2E382" w14:textId="77777777" w:rsidR="00291270" w:rsidRDefault="00291270" w:rsidP="00291270">
      <w:pPr>
        <w:keepNext/>
        <w:jc w:val="center"/>
      </w:pPr>
      <w:r>
        <w:rPr>
          <w:noProof/>
        </w:rPr>
        <w:lastRenderedPageBreak/>
        <w:drawing>
          <wp:inline distT="0" distB="0" distL="0" distR="0" wp14:anchorId="0CD0A665" wp14:editId="3B8C33D4">
            <wp:extent cx="3839898" cy="2880000"/>
            <wp:effectExtent l="3810" t="0" r="0" b="0"/>
            <wp:docPr id="12" name="Εικόνα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G_6996.JPG"/>
                    <pic:cNvPicPr/>
                  </pic:nvPicPr>
                  <pic:blipFill>
                    <a:blip r:embed="rId13" cstate="print">
                      <a:extLst>
                        <a:ext uri="{28A0092B-C50C-407E-A947-70E740481C1C}">
                          <a14:useLocalDpi xmlns:a14="http://schemas.microsoft.com/office/drawing/2010/main" val="0"/>
                        </a:ext>
                      </a:extLst>
                    </a:blip>
                    <a:stretch>
                      <a:fillRect/>
                    </a:stretch>
                  </pic:blipFill>
                  <pic:spPr>
                    <a:xfrm rot="5400000">
                      <a:off x="0" y="0"/>
                      <a:ext cx="3839898" cy="2880000"/>
                    </a:xfrm>
                    <a:prstGeom prst="rect">
                      <a:avLst/>
                    </a:prstGeom>
                  </pic:spPr>
                </pic:pic>
              </a:graphicData>
            </a:graphic>
          </wp:inline>
        </w:drawing>
      </w:r>
    </w:p>
    <w:p w14:paraId="14FEC4CD" w14:textId="4452FCD4" w:rsidR="00291270" w:rsidRPr="00291270" w:rsidRDefault="00291270" w:rsidP="00291270">
      <w:pPr>
        <w:pStyle w:val="Caption"/>
        <w:jc w:val="center"/>
        <w:rPr>
          <w:rFonts w:asciiTheme="minorHAnsi" w:hAnsiTheme="minorHAnsi" w:cstheme="minorHAnsi"/>
          <w:lang w:val="en-US"/>
        </w:rPr>
      </w:pPr>
      <w:r>
        <w:rPr>
          <w:rFonts w:asciiTheme="minorHAnsi" w:hAnsiTheme="minorHAnsi" w:cstheme="minorHAnsi"/>
          <w:lang w:val="en-US"/>
        </w:rPr>
        <w:t>Image</w:t>
      </w:r>
      <w:r w:rsidRPr="00291270">
        <w:rPr>
          <w:rFonts w:asciiTheme="minorHAnsi" w:hAnsiTheme="minorHAnsi" w:cstheme="minorHAnsi"/>
          <w:lang w:val="en-US"/>
        </w:rPr>
        <w:t xml:space="preserve"> </w:t>
      </w:r>
      <w:r w:rsidRPr="0085649F">
        <w:rPr>
          <w:rFonts w:asciiTheme="minorHAnsi" w:hAnsiTheme="minorHAnsi" w:cstheme="minorHAnsi"/>
        </w:rPr>
        <w:fldChar w:fldCharType="begin"/>
      </w:r>
      <w:r w:rsidRPr="00291270">
        <w:rPr>
          <w:rFonts w:asciiTheme="minorHAnsi" w:hAnsiTheme="minorHAnsi" w:cstheme="minorHAnsi"/>
          <w:lang w:val="en-US"/>
        </w:rPr>
        <w:instrText xml:space="preserve"> </w:instrText>
      </w:r>
      <w:r w:rsidRPr="0085649F">
        <w:rPr>
          <w:rFonts w:asciiTheme="minorHAnsi" w:hAnsiTheme="minorHAnsi" w:cstheme="minorHAnsi"/>
        </w:rPr>
        <w:instrText>SEQ</w:instrText>
      </w:r>
      <w:r w:rsidRPr="00291270">
        <w:rPr>
          <w:rFonts w:asciiTheme="minorHAnsi" w:hAnsiTheme="minorHAnsi" w:cstheme="minorHAnsi"/>
          <w:lang w:val="en-US"/>
        </w:rPr>
        <w:instrText xml:space="preserve"> </w:instrText>
      </w:r>
      <w:r w:rsidRPr="0085649F">
        <w:rPr>
          <w:rFonts w:asciiTheme="minorHAnsi" w:hAnsiTheme="minorHAnsi" w:cstheme="minorHAnsi"/>
          <w:lang w:val="el-GR"/>
        </w:rPr>
        <w:instrText>Εικόνα</w:instrText>
      </w:r>
      <w:r w:rsidRPr="00291270">
        <w:rPr>
          <w:rFonts w:asciiTheme="minorHAnsi" w:hAnsiTheme="minorHAnsi" w:cstheme="minorHAnsi"/>
          <w:lang w:val="en-US"/>
        </w:rPr>
        <w:instrText xml:space="preserve"> \* </w:instrText>
      </w:r>
      <w:r w:rsidRPr="0085649F">
        <w:rPr>
          <w:rFonts w:asciiTheme="minorHAnsi" w:hAnsiTheme="minorHAnsi" w:cstheme="minorHAnsi"/>
        </w:rPr>
        <w:instrText>ARABIC</w:instrText>
      </w:r>
      <w:r w:rsidRPr="00291270">
        <w:rPr>
          <w:rFonts w:asciiTheme="minorHAnsi" w:hAnsiTheme="minorHAnsi" w:cstheme="minorHAnsi"/>
          <w:lang w:val="en-US"/>
        </w:rPr>
        <w:instrText xml:space="preserve"> </w:instrText>
      </w:r>
      <w:r w:rsidRPr="0085649F">
        <w:rPr>
          <w:rFonts w:asciiTheme="minorHAnsi" w:hAnsiTheme="minorHAnsi" w:cstheme="minorHAnsi"/>
        </w:rPr>
        <w:fldChar w:fldCharType="separate"/>
      </w:r>
      <w:r w:rsidR="00CF6803">
        <w:rPr>
          <w:rFonts w:asciiTheme="minorHAnsi" w:hAnsiTheme="minorHAnsi" w:cstheme="minorHAnsi"/>
          <w:noProof/>
        </w:rPr>
        <w:t>1</w:t>
      </w:r>
      <w:r w:rsidRPr="0085649F">
        <w:rPr>
          <w:rFonts w:asciiTheme="minorHAnsi" w:hAnsiTheme="minorHAnsi" w:cstheme="minorHAnsi"/>
        </w:rPr>
        <w:fldChar w:fldCharType="end"/>
      </w:r>
      <w:r w:rsidRPr="00291270">
        <w:rPr>
          <w:rFonts w:asciiTheme="minorHAnsi" w:hAnsiTheme="minorHAnsi" w:cstheme="minorHAnsi"/>
          <w:lang w:val="en-US"/>
        </w:rPr>
        <w:t xml:space="preserve"> The sports hall of Bitola</w:t>
      </w:r>
    </w:p>
    <w:p w14:paraId="61621E88" w14:textId="77777777" w:rsidR="00B133A2" w:rsidRPr="00291270" w:rsidRDefault="00B133A2" w:rsidP="00B133A2">
      <w:pPr>
        <w:rPr>
          <w:lang w:val="en-US" w:eastAsia="en-US"/>
        </w:rPr>
      </w:pPr>
    </w:p>
    <w:p w14:paraId="21B9DBBF" w14:textId="039F40CF" w:rsidR="0084127D" w:rsidRPr="000E36C3" w:rsidRDefault="00E35614" w:rsidP="00F3650E">
      <w:pPr>
        <w:pStyle w:val="Heading2"/>
        <w:rPr>
          <w:rFonts w:asciiTheme="minorHAnsi" w:hAnsiTheme="minorHAnsi" w:cstheme="minorHAnsi"/>
          <w:sz w:val="22"/>
          <w:szCs w:val="22"/>
        </w:rPr>
      </w:pPr>
      <w:bookmarkStart w:id="17" w:name="_Toc33429887"/>
      <w:r>
        <w:rPr>
          <w:rFonts w:asciiTheme="minorHAnsi" w:hAnsiTheme="minorHAnsi" w:cstheme="minorHAnsi"/>
          <w:sz w:val="22"/>
          <w:szCs w:val="22"/>
          <w:lang w:val="en-US"/>
        </w:rPr>
        <w:t>Installation Equipment</w:t>
      </w:r>
      <w:bookmarkEnd w:id="17"/>
    </w:p>
    <w:p w14:paraId="722FEC33" w14:textId="655716FE" w:rsidR="0084127D" w:rsidRDefault="00E35614" w:rsidP="00F3650E">
      <w:pPr>
        <w:pStyle w:val="Heading3"/>
        <w:rPr>
          <w:rFonts w:asciiTheme="minorHAnsi" w:hAnsiTheme="minorHAnsi" w:cstheme="minorHAnsi"/>
          <w:color w:val="auto"/>
          <w:sz w:val="22"/>
          <w:szCs w:val="22"/>
        </w:rPr>
      </w:pPr>
      <w:bookmarkStart w:id="18" w:name="_Toc33429888"/>
      <w:r>
        <w:rPr>
          <w:rFonts w:asciiTheme="minorHAnsi" w:hAnsiTheme="minorHAnsi" w:cstheme="minorHAnsi"/>
          <w:color w:val="auto"/>
          <w:sz w:val="22"/>
          <w:szCs w:val="22"/>
          <w:lang w:val="en-US"/>
        </w:rPr>
        <w:t>Photovoltaic Panels</w:t>
      </w:r>
      <w:bookmarkEnd w:id="18"/>
    </w:p>
    <w:p w14:paraId="44B771CA" w14:textId="74D61CED" w:rsidR="00E35614" w:rsidRDefault="00E35614" w:rsidP="00E35614">
      <w:pPr>
        <w:rPr>
          <w:rFonts w:asciiTheme="minorHAnsi" w:hAnsiTheme="minorHAnsi" w:cstheme="minorHAnsi"/>
          <w:sz w:val="22"/>
          <w:szCs w:val="22"/>
          <w:lang w:val="en-US"/>
        </w:rPr>
      </w:pPr>
      <w:r w:rsidRPr="00E35614">
        <w:rPr>
          <w:rFonts w:asciiTheme="minorHAnsi" w:hAnsiTheme="minorHAnsi" w:cstheme="minorHAnsi"/>
          <w:sz w:val="22"/>
          <w:szCs w:val="22"/>
          <w:lang w:val="en-US"/>
        </w:rPr>
        <w:t>Photovoltaic panels should be all of the same manufacturer, of the same rated power, of the same electrical characteristics and of the same geometric dimensions.</w:t>
      </w:r>
    </w:p>
    <w:p w14:paraId="552095ED" w14:textId="153766E1" w:rsidR="00714308" w:rsidRPr="00E35614" w:rsidRDefault="00714308" w:rsidP="00E35614">
      <w:pPr>
        <w:rPr>
          <w:rFonts w:asciiTheme="minorHAnsi" w:hAnsiTheme="minorHAnsi" w:cstheme="minorHAnsi"/>
          <w:sz w:val="22"/>
          <w:szCs w:val="22"/>
          <w:lang w:val="en-US"/>
        </w:rPr>
      </w:pPr>
      <w:r w:rsidRPr="0093572A">
        <w:rPr>
          <w:rFonts w:asciiTheme="minorHAnsi" w:hAnsiTheme="minorHAnsi" w:cstheme="minorHAnsi"/>
          <w:sz w:val="22"/>
          <w:szCs w:val="22"/>
          <w:lang w:val="en-US"/>
        </w:rPr>
        <w:t xml:space="preserve">They will be placed on the roof of the </w:t>
      </w:r>
      <w:r>
        <w:rPr>
          <w:rFonts w:asciiTheme="minorHAnsi" w:hAnsiTheme="minorHAnsi" w:cstheme="minorHAnsi"/>
          <w:sz w:val="22"/>
          <w:szCs w:val="22"/>
          <w:lang w:val="en-US"/>
        </w:rPr>
        <w:t>City</w:t>
      </w:r>
      <w:r w:rsidRPr="0093572A">
        <w:rPr>
          <w:rFonts w:asciiTheme="minorHAnsi" w:hAnsiTheme="minorHAnsi" w:cstheme="minorHAnsi"/>
          <w:sz w:val="22"/>
          <w:szCs w:val="22"/>
          <w:lang w:val="en-US"/>
        </w:rPr>
        <w:t xml:space="preserve"> Hall and the space they occupy </w:t>
      </w:r>
      <w:r>
        <w:rPr>
          <w:rFonts w:asciiTheme="minorHAnsi" w:hAnsiTheme="minorHAnsi" w:cstheme="minorHAnsi"/>
          <w:sz w:val="22"/>
          <w:szCs w:val="22"/>
          <w:lang w:val="en-US"/>
        </w:rPr>
        <w:t>will be</w:t>
      </w:r>
      <w:r w:rsidRPr="0093572A">
        <w:rPr>
          <w:rFonts w:asciiTheme="minorHAnsi" w:hAnsiTheme="minorHAnsi" w:cstheme="minorHAnsi"/>
          <w:sz w:val="22"/>
          <w:szCs w:val="22"/>
          <w:lang w:val="en-US"/>
        </w:rPr>
        <w:t xml:space="preserve"> approximately 114m</w:t>
      </w:r>
      <w:r w:rsidRPr="0093572A">
        <w:rPr>
          <w:rFonts w:asciiTheme="minorHAnsi" w:hAnsiTheme="minorHAnsi" w:cstheme="minorHAnsi"/>
          <w:sz w:val="22"/>
          <w:szCs w:val="22"/>
          <w:vertAlign w:val="superscript"/>
          <w:lang w:val="en-US"/>
        </w:rPr>
        <w:t>2</w:t>
      </w:r>
      <w:r w:rsidRPr="0093572A">
        <w:rPr>
          <w:rFonts w:asciiTheme="minorHAnsi" w:hAnsiTheme="minorHAnsi" w:cstheme="minorHAnsi"/>
          <w:sz w:val="22"/>
          <w:szCs w:val="22"/>
          <w:lang w:val="en-US"/>
        </w:rPr>
        <w:t>.</w:t>
      </w:r>
    </w:p>
    <w:p w14:paraId="794E744C" w14:textId="5DF86D47" w:rsidR="00E35614" w:rsidRPr="00E35614" w:rsidRDefault="00E35614" w:rsidP="00E35614">
      <w:pPr>
        <w:rPr>
          <w:rFonts w:asciiTheme="minorHAnsi" w:hAnsiTheme="minorHAnsi" w:cstheme="minorHAnsi"/>
          <w:sz w:val="22"/>
          <w:szCs w:val="22"/>
          <w:lang w:val="en-US"/>
        </w:rPr>
      </w:pPr>
      <w:r w:rsidRPr="00E35614">
        <w:rPr>
          <w:rFonts w:asciiTheme="minorHAnsi" w:hAnsiTheme="minorHAnsi" w:cstheme="minorHAnsi"/>
          <w:sz w:val="22"/>
          <w:szCs w:val="22"/>
          <w:lang w:val="en-US"/>
        </w:rPr>
        <w:t>Photovoltaic panels</w:t>
      </w:r>
      <w:r>
        <w:rPr>
          <w:rFonts w:asciiTheme="minorHAnsi" w:hAnsiTheme="minorHAnsi" w:cstheme="minorHAnsi"/>
          <w:sz w:val="22"/>
          <w:szCs w:val="22"/>
          <w:lang w:val="en-US"/>
        </w:rPr>
        <w:t xml:space="preserve"> (</w:t>
      </w:r>
      <w:r w:rsidRPr="00E35614">
        <w:rPr>
          <w:rFonts w:asciiTheme="minorHAnsi" w:hAnsiTheme="minorHAnsi" w:cstheme="minorHAnsi"/>
          <w:sz w:val="22"/>
          <w:szCs w:val="22"/>
          <w:lang w:val="en-US"/>
        </w:rPr>
        <w:t xml:space="preserve">polycrystalline silicon </w:t>
      </w:r>
      <w:r w:rsidR="00946F52" w:rsidRPr="00E35614">
        <w:rPr>
          <w:rFonts w:asciiTheme="minorHAnsi" w:hAnsiTheme="minorHAnsi" w:cstheme="minorHAnsi"/>
          <w:sz w:val="22"/>
          <w:szCs w:val="22"/>
          <w:lang w:val="en-US"/>
        </w:rPr>
        <w:t>technology</w:t>
      </w:r>
      <w:r w:rsidR="00946F52">
        <w:rPr>
          <w:rFonts w:asciiTheme="minorHAnsi" w:hAnsiTheme="minorHAnsi" w:cstheme="minorHAnsi"/>
          <w:sz w:val="22"/>
          <w:szCs w:val="22"/>
          <w:lang w:val="en-US"/>
        </w:rPr>
        <w:t xml:space="preserve">) </w:t>
      </w:r>
      <w:r w:rsidR="00946F52" w:rsidRPr="00E35614">
        <w:rPr>
          <w:rFonts w:asciiTheme="minorHAnsi" w:hAnsiTheme="minorHAnsi" w:cstheme="minorHAnsi"/>
          <w:sz w:val="22"/>
          <w:szCs w:val="22"/>
          <w:lang w:val="en-US"/>
        </w:rPr>
        <w:t>with</w:t>
      </w:r>
      <w:r w:rsidRPr="00E35614">
        <w:rPr>
          <w:rFonts w:asciiTheme="minorHAnsi" w:hAnsiTheme="minorHAnsi" w:cstheme="minorHAnsi"/>
          <w:sz w:val="22"/>
          <w:szCs w:val="22"/>
          <w:lang w:val="en-US"/>
        </w:rPr>
        <w:t xml:space="preserve"> 72 elements (cells) per panel will be installed on the available surface of the building's roof. Each panel will have a rated power of at least 330Wp in Standard Testing Conditions (STC), that is, solar radiation intensity 1000W / m², temperature 25 ° C, and air mass (AM) 1.5. In total, it is envisaged to install 57 photovoltaic panels with total power of 18810Wp, as shown in the calculations</w:t>
      </w:r>
      <w:r>
        <w:rPr>
          <w:rFonts w:asciiTheme="minorHAnsi" w:hAnsiTheme="minorHAnsi" w:cstheme="minorHAnsi"/>
          <w:sz w:val="22"/>
          <w:szCs w:val="22"/>
          <w:lang w:val="en-US"/>
        </w:rPr>
        <w:t>’ issue</w:t>
      </w:r>
      <w:r w:rsidRPr="00E35614">
        <w:rPr>
          <w:rFonts w:asciiTheme="minorHAnsi" w:hAnsiTheme="minorHAnsi" w:cstheme="minorHAnsi"/>
          <w:sz w:val="22"/>
          <w:szCs w:val="22"/>
          <w:lang w:val="en-US"/>
        </w:rPr>
        <w:t>.</w:t>
      </w:r>
    </w:p>
    <w:p w14:paraId="0A6B534B" w14:textId="2F3B8219" w:rsidR="00E35614" w:rsidRPr="00E35614" w:rsidRDefault="00E35614" w:rsidP="00E35614">
      <w:pPr>
        <w:rPr>
          <w:rFonts w:asciiTheme="minorHAnsi" w:hAnsiTheme="minorHAnsi" w:cstheme="minorHAnsi"/>
          <w:sz w:val="22"/>
          <w:szCs w:val="22"/>
          <w:lang w:val="en-US"/>
        </w:rPr>
      </w:pPr>
      <w:r w:rsidRPr="00E35614">
        <w:rPr>
          <w:rFonts w:asciiTheme="minorHAnsi" w:hAnsiTheme="minorHAnsi" w:cstheme="minorHAnsi"/>
          <w:sz w:val="22"/>
          <w:szCs w:val="22"/>
          <w:lang w:val="en-US"/>
        </w:rPr>
        <w:t xml:space="preserve">The PV modules will be connected in series (strings) and </w:t>
      </w:r>
      <w:r w:rsidR="00433FCC">
        <w:rPr>
          <w:rFonts w:asciiTheme="minorHAnsi" w:hAnsiTheme="minorHAnsi" w:cstheme="minorHAnsi"/>
          <w:sz w:val="22"/>
          <w:szCs w:val="22"/>
          <w:lang w:val="en-US"/>
        </w:rPr>
        <w:t xml:space="preserve">them the </w:t>
      </w:r>
      <w:r w:rsidRPr="00E35614">
        <w:rPr>
          <w:rFonts w:asciiTheme="minorHAnsi" w:hAnsiTheme="minorHAnsi" w:cstheme="minorHAnsi"/>
          <w:sz w:val="22"/>
          <w:szCs w:val="22"/>
          <w:lang w:val="en-US"/>
        </w:rPr>
        <w:t>strings</w:t>
      </w:r>
      <w:r w:rsidR="00433FCC">
        <w:rPr>
          <w:rFonts w:asciiTheme="minorHAnsi" w:hAnsiTheme="minorHAnsi" w:cstheme="minorHAnsi"/>
          <w:sz w:val="22"/>
          <w:szCs w:val="22"/>
          <w:lang w:val="en-US"/>
        </w:rPr>
        <w:t>’</w:t>
      </w:r>
      <w:r w:rsidRPr="00E35614">
        <w:rPr>
          <w:rFonts w:asciiTheme="minorHAnsi" w:hAnsiTheme="minorHAnsi" w:cstheme="minorHAnsi"/>
          <w:sz w:val="22"/>
          <w:szCs w:val="22"/>
          <w:lang w:val="en-US"/>
        </w:rPr>
        <w:t xml:space="preserve"> groups in parallel at the inputs of the power inverters.</w:t>
      </w:r>
    </w:p>
    <w:p w14:paraId="38E9DDE1" w14:textId="59C1378B" w:rsidR="00E35614" w:rsidRPr="00387AB5" w:rsidRDefault="00E35614" w:rsidP="00E35614">
      <w:pPr>
        <w:rPr>
          <w:rFonts w:asciiTheme="minorHAnsi" w:hAnsiTheme="minorHAnsi" w:cstheme="minorHAnsi"/>
          <w:sz w:val="22"/>
          <w:szCs w:val="22"/>
          <w:lang w:val="en-US"/>
        </w:rPr>
      </w:pPr>
      <w:r w:rsidRPr="00E35614">
        <w:rPr>
          <w:rFonts w:asciiTheme="minorHAnsi" w:hAnsiTheme="minorHAnsi" w:cstheme="minorHAnsi"/>
          <w:sz w:val="22"/>
          <w:szCs w:val="22"/>
          <w:lang w:val="en-US"/>
        </w:rPr>
        <w:lastRenderedPageBreak/>
        <w:t>The slope of the frames will follow the slope of the roof</w:t>
      </w:r>
      <w:r w:rsidR="00387AB5" w:rsidRPr="00387AB5">
        <w:rPr>
          <w:rFonts w:asciiTheme="minorHAnsi" w:hAnsiTheme="minorHAnsi" w:cstheme="minorHAnsi"/>
          <w:sz w:val="22"/>
          <w:szCs w:val="22"/>
          <w:lang w:val="en-US"/>
        </w:rPr>
        <w:t>.</w:t>
      </w:r>
    </w:p>
    <w:p w14:paraId="0FA32884" w14:textId="694927FB" w:rsidR="0084127D" w:rsidRPr="000E36C3" w:rsidRDefault="00946F52" w:rsidP="00F3650E">
      <w:pPr>
        <w:pStyle w:val="Heading3"/>
        <w:rPr>
          <w:rFonts w:asciiTheme="minorHAnsi" w:hAnsiTheme="minorHAnsi" w:cstheme="minorHAnsi"/>
          <w:color w:val="auto"/>
          <w:sz w:val="22"/>
          <w:szCs w:val="22"/>
        </w:rPr>
      </w:pPr>
      <w:bookmarkStart w:id="19" w:name="_Toc33429889"/>
      <w:r>
        <w:rPr>
          <w:rFonts w:asciiTheme="minorHAnsi" w:hAnsiTheme="minorHAnsi" w:cstheme="minorHAnsi"/>
          <w:color w:val="auto"/>
          <w:sz w:val="22"/>
          <w:szCs w:val="22"/>
          <w:lang w:val="en-US"/>
        </w:rPr>
        <w:t>PV Frame’s Mounts</w:t>
      </w:r>
      <w:bookmarkEnd w:id="19"/>
    </w:p>
    <w:p w14:paraId="3D0A8675" w14:textId="3143DA7E" w:rsidR="00946F52" w:rsidRPr="00946F52" w:rsidRDefault="00946F52" w:rsidP="004B0E73">
      <w:pPr>
        <w:rPr>
          <w:rFonts w:asciiTheme="minorHAnsi" w:hAnsiTheme="minorHAnsi" w:cstheme="minorHAnsi"/>
          <w:sz w:val="22"/>
          <w:szCs w:val="22"/>
          <w:lang w:val="en-US"/>
        </w:rPr>
      </w:pPr>
      <w:r w:rsidRPr="00946F52">
        <w:rPr>
          <w:rFonts w:asciiTheme="minorHAnsi" w:hAnsiTheme="minorHAnsi" w:cstheme="minorHAnsi"/>
          <w:sz w:val="22"/>
          <w:szCs w:val="22"/>
          <w:lang w:val="en-US"/>
        </w:rPr>
        <w:t>The photovoltaic panels will be installed and mounted on suitable aluminum mounts</w:t>
      </w:r>
      <w:r>
        <w:rPr>
          <w:rFonts w:asciiTheme="minorHAnsi" w:hAnsiTheme="minorHAnsi" w:cstheme="minorHAnsi"/>
          <w:sz w:val="22"/>
          <w:szCs w:val="22"/>
          <w:lang w:val="en-US"/>
        </w:rPr>
        <w:t xml:space="preserve">, placed </w:t>
      </w:r>
      <w:r w:rsidRPr="00946F52">
        <w:rPr>
          <w:rFonts w:asciiTheme="minorHAnsi" w:hAnsiTheme="minorHAnsi" w:cstheme="minorHAnsi"/>
          <w:sz w:val="22"/>
          <w:szCs w:val="22"/>
          <w:lang w:val="en-US"/>
        </w:rPr>
        <w:t>on the roof. Th</w:t>
      </w:r>
      <w:r>
        <w:rPr>
          <w:rFonts w:asciiTheme="minorHAnsi" w:hAnsiTheme="minorHAnsi" w:cstheme="minorHAnsi"/>
          <w:sz w:val="22"/>
          <w:szCs w:val="22"/>
          <w:lang w:val="en-US"/>
        </w:rPr>
        <w:t>e chosen building has</w:t>
      </w:r>
      <w:r w:rsidRPr="00946F52">
        <w:rPr>
          <w:rFonts w:asciiTheme="minorHAnsi" w:hAnsiTheme="minorHAnsi" w:cstheme="minorHAnsi"/>
          <w:sz w:val="22"/>
          <w:szCs w:val="22"/>
          <w:lang w:val="en-US"/>
        </w:rPr>
        <w:t xml:space="preserve"> an industrial type roof, so the appropriate bases will be selected. Each aluminum base will allow frames to be installed in portrait or landscape</w:t>
      </w:r>
      <w:r>
        <w:rPr>
          <w:rFonts w:asciiTheme="minorHAnsi" w:hAnsiTheme="minorHAnsi" w:cstheme="minorHAnsi"/>
          <w:sz w:val="22"/>
          <w:szCs w:val="22"/>
          <w:lang w:val="en-US"/>
        </w:rPr>
        <w:t xml:space="preserve"> layout, for maximum coverage of the roof</w:t>
      </w:r>
      <w:r w:rsidRPr="00946F52">
        <w:rPr>
          <w:rFonts w:asciiTheme="minorHAnsi" w:hAnsiTheme="minorHAnsi" w:cstheme="minorHAnsi"/>
          <w:sz w:val="22"/>
          <w:szCs w:val="22"/>
          <w:lang w:val="en-US"/>
        </w:rPr>
        <w:t>.</w:t>
      </w:r>
    </w:p>
    <w:p w14:paraId="35E6FAF9" w14:textId="6DC1B10B" w:rsidR="00784C56" w:rsidRPr="000E36C3" w:rsidRDefault="00946F52" w:rsidP="00F3650E">
      <w:pPr>
        <w:pStyle w:val="Heading3"/>
        <w:rPr>
          <w:rFonts w:asciiTheme="minorHAnsi" w:hAnsiTheme="minorHAnsi" w:cstheme="minorHAnsi"/>
          <w:color w:val="auto"/>
          <w:sz w:val="22"/>
          <w:szCs w:val="22"/>
        </w:rPr>
      </w:pPr>
      <w:bookmarkStart w:id="20" w:name="_Toc33429890"/>
      <w:r>
        <w:rPr>
          <w:rFonts w:asciiTheme="minorHAnsi" w:hAnsiTheme="minorHAnsi" w:cstheme="minorHAnsi"/>
          <w:color w:val="auto"/>
          <w:sz w:val="22"/>
          <w:szCs w:val="22"/>
          <w:lang w:val="en-US"/>
        </w:rPr>
        <w:t>Moving E/M Equipment</w:t>
      </w:r>
      <w:bookmarkEnd w:id="20"/>
    </w:p>
    <w:p w14:paraId="0C36E575" w14:textId="3DA28312" w:rsidR="00291270" w:rsidRPr="00564868" w:rsidRDefault="00564868" w:rsidP="00564868">
      <w:pPr>
        <w:spacing w:after="0"/>
        <w:rPr>
          <w:rFonts w:asciiTheme="minorHAnsi" w:hAnsiTheme="minorHAnsi" w:cstheme="minorHAnsi"/>
          <w:sz w:val="22"/>
          <w:szCs w:val="22"/>
          <w:lang w:val="en-US"/>
        </w:rPr>
      </w:pPr>
      <w:r w:rsidRPr="00564868">
        <w:rPr>
          <w:rFonts w:asciiTheme="minorHAnsi" w:hAnsiTheme="minorHAnsi" w:cstheme="minorHAnsi"/>
          <w:sz w:val="22"/>
          <w:szCs w:val="22"/>
          <w:lang w:val="en-US"/>
        </w:rPr>
        <w:t>If there are materials on the roof of the building,</w:t>
      </w:r>
      <w:r>
        <w:rPr>
          <w:rFonts w:asciiTheme="minorHAnsi" w:hAnsiTheme="minorHAnsi" w:cstheme="minorHAnsi"/>
          <w:sz w:val="22"/>
          <w:szCs w:val="22"/>
          <w:lang w:val="en-US"/>
        </w:rPr>
        <w:t xml:space="preserve"> at the spots where the PV mounting structures will be placed or at spots where they cause shading at the panels</w:t>
      </w:r>
      <w:r w:rsidRPr="00564868">
        <w:rPr>
          <w:rFonts w:asciiTheme="minorHAnsi" w:hAnsiTheme="minorHAnsi" w:cstheme="minorHAnsi"/>
          <w:sz w:val="22"/>
          <w:szCs w:val="22"/>
          <w:lang w:val="en-US"/>
        </w:rPr>
        <w:t xml:space="preserve">, they should be removed. </w:t>
      </w:r>
    </w:p>
    <w:p w14:paraId="6676CEEF" w14:textId="2ECE6AAC" w:rsidR="0084127D" w:rsidRPr="000E36C3" w:rsidRDefault="00564868" w:rsidP="00F3650E">
      <w:pPr>
        <w:pStyle w:val="Heading3"/>
        <w:rPr>
          <w:rFonts w:asciiTheme="minorHAnsi" w:hAnsiTheme="minorHAnsi" w:cstheme="minorHAnsi"/>
          <w:color w:val="auto"/>
          <w:sz w:val="22"/>
          <w:szCs w:val="22"/>
        </w:rPr>
      </w:pPr>
      <w:bookmarkStart w:id="21" w:name="_Toc33429891"/>
      <w:r>
        <w:rPr>
          <w:rFonts w:asciiTheme="minorHAnsi" w:hAnsiTheme="minorHAnsi" w:cstheme="minorHAnsi"/>
          <w:color w:val="auto"/>
          <w:sz w:val="22"/>
          <w:szCs w:val="22"/>
          <w:lang w:val="en-US"/>
        </w:rPr>
        <w:t>Inverters</w:t>
      </w:r>
      <w:bookmarkEnd w:id="21"/>
    </w:p>
    <w:p w14:paraId="4D507B5F" w14:textId="1C070EE2" w:rsidR="00564868" w:rsidRPr="00564868" w:rsidRDefault="00564868" w:rsidP="00564868">
      <w:pPr>
        <w:rPr>
          <w:rFonts w:asciiTheme="minorHAnsi" w:hAnsiTheme="minorHAnsi" w:cstheme="minorHAnsi"/>
          <w:sz w:val="22"/>
          <w:szCs w:val="22"/>
          <w:lang w:val="en-US"/>
        </w:rPr>
      </w:pPr>
      <w:r>
        <w:rPr>
          <w:rFonts w:asciiTheme="minorHAnsi" w:hAnsiTheme="minorHAnsi" w:cstheme="minorHAnsi"/>
          <w:sz w:val="22"/>
          <w:szCs w:val="22"/>
          <w:lang w:val="en-US"/>
        </w:rPr>
        <w:t>Given that</w:t>
      </w:r>
      <w:r w:rsidRPr="00564868">
        <w:rPr>
          <w:rFonts w:asciiTheme="minorHAnsi" w:hAnsiTheme="minorHAnsi" w:cstheme="minorHAnsi"/>
          <w:sz w:val="22"/>
          <w:szCs w:val="22"/>
          <w:lang w:val="en-US"/>
        </w:rPr>
        <w:t xml:space="preserve"> the PV modules generate at their output </w:t>
      </w:r>
      <w:r>
        <w:rPr>
          <w:rFonts w:asciiTheme="minorHAnsi" w:hAnsiTheme="minorHAnsi" w:cstheme="minorHAnsi"/>
          <w:sz w:val="22"/>
          <w:szCs w:val="22"/>
          <w:lang w:val="en-US"/>
        </w:rPr>
        <w:t>direct current and voltage (DC)</w:t>
      </w:r>
      <w:r w:rsidRPr="00564868">
        <w:rPr>
          <w:rFonts w:asciiTheme="minorHAnsi" w:hAnsiTheme="minorHAnsi" w:cstheme="minorHAnsi"/>
          <w:sz w:val="22"/>
          <w:szCs w:val="22"/>
          <w:lang w:val="en-US"/>
        </w:rPr>
        <w:t>, their connection to the Network requires the conversion of the above sizes into ACs. The conversion is done by the power inverters (PV Inverters).</w:t>
      </w:r>
    </w:p>
    <w:p w14:paraId="6CD50D1B" w14:textId="056F12C7" w:rsidR="00564868" w:rsidRPr="00564868" w:rsidRDefault="00564868" w:rsidP="00564868">
      <w:pPr>
        <w:rPr>
          <w:rFonts w:asciiTheme="minorHAnsi" w:hAnsiTheme="minorHAnsi" w:cstheme="minorHAnsi"/>
          <w:sz w:val="22"/>
          <w:szCs w:val="22"/>
          <w:lang w:val="en-US"/>
        </w:rPr>
      </w:pPr>
      <w:r w:rsidRPr="00564868">
        <w:rPr>
          <w:rFonts w:asciiTheme="minorHAnsi" w:hAnsiTheme="minorHAnsi" w:cstheme="minorHAnsi"/>
          <w:sz w:val="22"/>
          <w:szCs w:val="22"/>
          <w:lang w:val="en-US"/>
        </w:rPr>
        <w:t>The above-mentioned PV modules will be connected via special DC cabling with three-phase inverters of rated output power equal to 20kVA (AC).</w:t>
      </w:r>
    </w:p>
    <w:p w14:paraId="60A4C94A" w14:textId="0F3579EB" w:rsidR="00564868" w:rsidRPr="00564868" w:rsidRDefault="00564868" w:rsidP="00F3650E">
      <w:pPr>
        <w:rPr>
          <w:rFonts w:asciiTheme="minorHAnsi" w:hAnsiTheme="minorHAnsi" w:cstheme="minorHAnsi"/>
          <w:sz w:val="22"/>
          <w:szCs w:val="22"/>
          <w:lang w:val="en-US"/>
        </w:rPr>
      </w:pPr>
      <w:r w:rsidRPr="00564868">
        <w:rPr>
          <w:rFonts w:asciiTheme="minorHAnsi" w:hAnsiTheme="minorHAnsi" w:cstheme="minorHAnsi"/>
          <w:sz w:val="22"/>
          <w:szCs w:val="22"/>
          <w:lang w:val="en-US"/>
        </w:rPr>
        <w:t xml:space="preserve">The output of all types of inverters will be three-phase, </w:t>
      </w:r>
      <w:r>
        <w:rPr>
          <w:rFonts w:asciiTheme="minorHAnsi" w:hAnsiTheme="minorHAnsi" w:cstheme="minorHAnsi"/>
          <w:sz w:val="22"/>
          <w:szCs w:val="22"/>
          <w:lang w:val="en-US"/>
        </w:rPr>
        <w:t xml:space="preserve">voltage </w:t>
      </w:r>
      <w:r w:rsidRPr="00564868">
        <w:rPr>
          <w:rFonts w:asciiTheme="minorHAnsi" w:hAnsiTheme="minorHAnsi" w:cstheme="minorHAnsi"/>
          <w:sz w:val="22"/>
          <w:szCs w:val="22"/>
          <w:lang w:val="en-US"/>
        </w:rPr>
        <w:t xml:space="preserve">400V (polar) and </w:t>
      </w:r>
      <w:r>
        <w:rPr>
          <w:rFonts w:asciiTheme="minorHAnsi" w:hAnsiTheme="minorHAnsi" w:cstheme="minorHAnsi"/>
          <w:sz w:val="22"/>
          <w:szCs w:val="22"/>
          <w:lang w:val="en-US"/>
        </w:rPr>
        <w:t xml:space="preserve">frequency </w:t>
      </w:r>
      <w:r w:rsidRPr="00564868">
        <w:rPr>
          <w:rFonts w:asciiTheme="minorHAnsi" w:hAnsiTheme="minorHAnsi" w:cstheme="minorHAnsi"/>
          <w:sz w:val="22"/>
          <w:szCs w:val="22"/>
          <w:lang w:val="en-US"/>
        </w:rPr>
        <w:t xml:space="preserve">50Hz. When adjusting their operating values, for </w:t>
      </w:r>
      <w:r>
        <w:rPr>
          <w:rFonts w:asciiTheme="minorHAnsi" w:hAnsiTheme="minorHAnsi" w:cstheme="minorHAnsi"/>
          <w:sz w:val="22"/>
          <w:szCs w:val="22"/>
          <w:lang w:val="en-US"/>
        </w:rPr>
        <w:t>safety and protection</w:t>
      </w:r>
      <w:r w:rsidRPr="00564868">
        <w:rPr>
          <w:rFonts w:asciiTheme="minorHAnsi" w:hAnsiTheme="minorHAnsi" w:cstheme="minorHAnsi"/>
          <w:sz w:val="22"/>
          <w:szCs w:val="22"/>
          <w:lang w:val="en-US"/>
        </w:rPr>
        <w:t xml:space="preserve">, if the voltage drops below -20% of the rated or increases above + 15%, each inverter must </w:t>
      </w:r>
      <w:r>
        <w:rPr>
          <w:rFonts w:asciiTheme="minorHAnsi" w:hAnsiTheme="minorHAnsi" w:cstheme="minorHAnsi"/>
          <w:sz w:val="22"/>
          <w:szCs w:val="22"/>
          <w:lang w:val="en-US"/>
        </w:rPr>
        <w:t>turn</w:t>
      </w:r>
      <w:r w:rsidRPr="00564868">
        <w:rPr>
          <w:rFonts w:asciiTheme="minorHAnsi" w:hAnsiTheme="minorHAnsi" w:cstheme="minorHAnsi"/>
          <w:sz w:val="22"/>
          <w:szCs w:val="22"/>
          <w:lang w:val="en-US"/>
        </w:rPr>
        <w:t xml:space="preserve"> off. The same will happen if the frequency change</w:t>
      </w:r>
      <w:r>
        <w:rPr>
          <w:rFonts w:asciiTheme="minorHAnsi" w:hAnsiTheme="minorHAnsi" w:cstheme="minorHAnsi"/>
          <w:sz w:val="22"/>
          <w:szCs w:val="22"/>
          <w:lang w:val="en-US"/>
        </w:rPr>
        <w:t>s</w:t>
      </w:r>
      <w:r w:rsidRPr="00564868">
        <w:rPr>
          <w:rFonts w:asciiTheme="minorHAnsi" w:hAnsiTheme="minorHAnsi" w:cstheme="minorHAnsi"/>
          <w:sz w:val="22"/>
          <w:szCs w:val="22"/>
          <w:lang w:val="en-US"/>
        </w:rPr>
        <w:t xml:space="preserve"> ±0.5Hz on the nominal. The total harmonic distortion (THD) of the current of each inverter shall not exceed 5%. In addition, each inverter must be in accordance with DIN VDE 0126-1-1 for protection against island</w:t>
      </w:r>
      <w:r w:rsidR="004916A9">
        <w:rPr>
          <w:rFonts w:asciiTheme="minorHAnsi" w:hAnsiTheme="minorHAnsi" w:cstheme="minorHAnsi"/>
          <w:sz w:val="22"/>
          <w:szCs w:val="22"/>
          <w:lang w:val="en-US"/>
        </w:rPr>
        <w:t>ing</w:t>
      </w:r>
      <w:r w:rsidRPr="00564868">
        <w:rPr>
          <w:rFonts w:asciiTheme="minorHAnsi" w:hAnsiTheme="minorHAnsi" w:cstheme="minorHAnsi"/>
          <w:sz w:val="22"/>
          <w:szCs w:val="22"/>
          <w:lang w:val="en-US"/>
        </w:rPr>
        <w:t>. Each inverter will also have certifications against emission or reception of electromagnetic interference</w:t>
      </w:r>
      <w:r w:rsidR="004916A9">
        <w:rPr>
          <w:rFonts w:asciiTheme="minorHAnsi" w:hAnsiTheme="minorHAnsi" w:cstheme="minorHAnsi"/>
          <w:sz w:val="22"/>
          <w:szCs w:val="22"/>
          <w:lang w:val="en-US"/>
        </w:rPr>
        <w:t>,</w:t>
      </w:r>
      <w:r w:rsidRPr="00564868">
        <w:rPr>
          <w:rFonts w:asciiTheme="minorHAnsi" w:hAnsiTheme="minorHAnsi" w:cstheme="minorHAnsi"/>
          <w:sz w:val="22"/>
          <w:szCs w:val="22"/>
          <w:lang w:val="en-US"/>
        </w:rPr>
        <w:t xml:space="preserve"> as required by the relevant European directives. All inverters will be IP 65 protected and will operate at temperatures between -25 ° C to + 60 ° C.</w:t>
      </w:r>
    </w:p>
    <w:p w14:paraId="5B86FEA0" w14:textId="77777777" w:rsidR="00CE36BC" w:rsidRPr="00CE36BC" w:rsidRDefault="00CE36BC" w:rsidP="00CE36BC">
      <w:pPr>
        <w:rPr>
          <w:rFonts w:asciiTheme="minorHAnsi" w:hAnsiTheme="minorHAnsi" w:cstheme="minorHAnsi"/>
          <w:sz w:val="22"/>
          <w:szCs w:val="22"/>
          <w:lang w:val="en-US"/>
        </w:rPr>
      </w:pPr>
      <w:r w:rsidRPr="00CE36BC">
        <w:rPr>
          <w:rFonts w:asciiTheme="minorHAnsi" w:hAnsiTheme="minorHAnsi" w:cstheme="minorHAnsi"/>
          <w:sz w:val="22"/>
          <w:szCs w:val="22"/>
          <w:lang w:val="en-US"/>
        </w:rPr>
        <w:t>Installation of one (1) power inverter is foreseen.</w:t>
      </w:r>
    </w:p>
    <w:p w14:paraId="7F36603F" w14:textId="0F0F645B" w:rsidR="00CE36BC" w:rsidRPr="00CE36BC" w:rsidRDefault="00CE36BC" w:rsidP="00CE36BC">
      <w:pPr>
        <w:rPr>
          <w:rFonts w:asciiTheme="minorHAnsi" w:hAnsiTheme="minorHAnsi" w:cstheme="minorHAnsi"/>
          <w:sz w:val="22"/>
          <w:szCs w:val="22"/>
          <w:lang w:val="en-US"/>
        </w:rPr>
      </w:pPr>
      <w:r w:rsidRPr="00CE36BC">
        <w:rPr>
          <w:rFonts w:asciiTheme="minorHAnsi" w:hAnsiTheme="minorHAnsi" w:cstheme="minorHAnsi"/>
          <w:sz w:val="22"/>
          <w:szCs w:val="22"/>
          <w:lang w:val="en-US"/>
        </w:rPr>
        <w:t>The following figure shows the exterior</w:t>
      </w:r>
      <w:r>
        <w:rPr>
          <w:rFonts w:asciiTheme="minorHAnsi" w:hAnsiTheme="minorHAnsi" w:cstheme="minorHAnsi"/>
          <w:sz w:val="22"/>
          <w:szCs w:val="22"/>
          <w:lang w:val="en-US"/>
        </w:rPr>
        <w:t xml:space="preserve"> view</w:t>
      </w:r>
      <w:r w:rsidRPr="00CE36BC">
        <w:rPr>
          <w:rFonts w:asciiTheme="minorHAnsi" w:hAnsiTheme="minorHAnsi" w:cstheme="minorHAnsi"/>
          <w:sz w:val="22"/>
          <w:szCs w:val="22"/>
          <w:lang w:val="en-US"/>
        </w:rPr>
        <w:t xml:space="preserve"> of the inverter and their wall </w:t>
      </w:r>
      <w:r>
        <w:rPr>
          <w:rFonts w:asciiTheme="minorHAnsi" w:hAnsiTheme="minorHAnsi" w:cstheme="minorHAnsi"/>
          <w:sz w:val="22"/>
          <w:szCs w:val="22"/>
          <w:lang w:val="en-US"/>
        </w:rPr>
        <w:t>installation</w:t>
      </w:r>
      <w:r w:rsidRPr="00CE36BC">
        <w:rPr>
          <w:rFonts w:asciiTheme="minorHAnsi" w:hAnsiTheme="minorHAnsi" w:cstheme="minorHAnsi"/>
          <w:sz w:val="22"/>
          <w:szCs w:val="22"/>
          <w:lang w:val="en-US"/>
        </w:rPr>
        <w:t xml:space="preserve"> method. The inverter should be mounted at a </w:t>
      </w:r>
      <w:r>
        <w:rPr>
          <w:rFonts w:asciiTheme="minorHAnsi" w:hAnsiTheme="minorHAnsi" w:cstheme="minorHAnsi"/>
          <w:sz w:val="22"/>
          <w:szCs w:val="22"/>
          <w:lang w:val="en-US"/>
        </w:rPr>
        <w:t xml:space="preserve">minimum </w:t>
      </w:r>
      <w:r w:rsidRPr="00CE36BC">
        <w:rPr>
          <w:rFonts w:asciiTheme="minorHAnsi" w:hAnsiTheme="minorHAnsi" w:cstheme="minorHAnsi"/>
          <w:sz w:val="22"/>
          <w:szCs w:val="22"/>
          <w:lang w:val="en-US"/>
        </w:rPr>
        <w:t xml:space="preserve">height of 0.70m </w:t>
      </w:r>
      <w:r>
        <w:rPr>
          <w:rFonts w:asciiTheme="minorHAnsi" w:hAnsiTheme="minorHAnsi" w:cstheme="minorHAnsi"/>
          <w:sz w:val="22"/>
          <w:szCs w:val="22"/>
          <w:lang w:val="en-US"/>
        </w:rPr>
        <w:t>above</w:t>
      </w:r>
      <w:r w:rsidRPr="00CE36BC">
        <w:rPr>
          <w:rFonts w:asciiTheme="minorHAnsi" w:hAnsiTheme="minorHAnsi" w:cstheme="minorHAnsi"/>
          <w:sz w:val="22"/>
          <w:szCs w:val="22"/>
          <w:lang w:val="en-US"/>
        </w:rPr>
        <w:t xml:space="preserve"> the ground and </w:t>
      </w:r>
      <w:r>
        <w:rPr>
          <w:rFonts w:asciiTheme="minorHAnsi" w:hAnsiTheme="minorHAnsi" w:cstheme="minorHAnsi"/>
          <w:sz w:val="22"/>
          <w:szCs w:val="22"/>
          <w:lang w:val="en-US"/>
        </w:rPr>
        <w:t xml:space="preserve">it must be </w:t>
      </w:r>
      <w:r w:rsidRPr="00CE36BC">
        <w:rPr>
          <w:rFonts w:asciiTheme="minorHAnsi" w:hAnsiTheme="minorHAnsi" w:cstheme="minorHAnsi"/>
          <w:sz w:val="22"/>
          <w:szCs w:val="22"/>
          <w:lang w:val="en-US"/>
        </w:rPr>
        <w:t>ensure</w:t>
      </w:r>
      <w:r>
        <w:rPr>
          <w:rFonts w:asciiTheme="minorHAnsi" w:hAnsiTheme="minorHAnsi" w:cstheme="minorHAnsi"/>
          <w:sz w:val="22"/>
          <w:szCs w:val="22"/>
          <w:lang w:val="en-US"/>
        </w:rPr>
        <w:t>d that</w:t>
      </w:r>
      <w:r w:rsidRPr="00CE36BC">
        <w:rPr>
          <w:rFonts w:asciiTheme="minorHAnsi" w:hAnsiTheme="minorHAnsi" w:cstheme="minorHAnsi"/>
          <w:sz w:val="22"/>
          <w:szCs w:val="22"/>
          <w:lang w:val="en-US"/>
        </w:rPr>
        <w:t xml:space="preserve"> its ventilation requirements </w:t>
      </w:r>
      <w:r>
        <w:rPr>
          <w:rFonts w:asciiTheme="minorHAnsi" w:hAnsiTheme="minorHAnsi" w:cstheme="minorHAnsi"/>
          <w:sz w:val="22"/>
          <w:szCs w:val="22"/>
          <w:lang w:val="en-US"/>
        </w:rPr>
        <w:t xml:space="preserve">are met </w:t>
      </w:r>
      <w:r w:rsidRPr="00CE36BC">
        <w:rPr>
          <w:rFonts w:asciiTheme="minorHAnsi" w:hAnsiTheme="minorHAnsi" w:cstheme="minorHAnsi"/>
          <w:sz w:val="22"/>
          <w:szCs w:val="22"/>
          <w:lang w:val="en-US"/>
        </w:rPr>
        <w:t xml:space="preserve">in each </w:t>
      </w:r>
      <w:r>
        <w:rPr>
          <w:rFonts w:asciiTheme="minorHAnsi" w:hAnsiTheme="minorHAnsi" w:cstheme="minorHAnsi"/>
          <w:sz w:val="22"/>
          <w:szCs w:val="22"/>
          <w:lang w:val="en-US"/>
        </w:rPr>
        <w:t>layout</w:t>
      </w:r>
      <w:r w:rsidRPr="00CE36BC">
        <w:rPr>
          <w:rFonts w:asciiTheme="minorHAnsi" w:hAnsiTheme="minorHAnsi" w:cstheme="minorHAnsi"/>
          <w:sz w:val="22"/>
          <w:szCs w:val="22"/>
          <w:lang w:val="en-US"/>
        </w:rPr>
        <w:t>.</w:t>
      </w:r>
    </w:p>
    <w:p w14:paraId="30E63F41" w14:textId="5C89B9AB" w:rsidR="0084127D" w:rsidRPr="002A4D2E" w:rsidRDefault="0084127D" w:rsidP="00F3650E">
      <w:pPr>
        <w:rPr>
          <w:rFonts w:asciiTheme="minorHAnsi" w:hAnsiTheme="minorHAnsi" w:cstheme="minorHAnsi"/>
          <w:b/>
          <w:sz w:val="22"/>
          <w:szCs w:val="22"/>
          <w:lang w:val="en-US"/>
        </w:rPr>
      </w:pPr>
    </w:p>
    <w:tbl>
      <w:tblPr>
        <w:tblW w:w="0" w:type="auto"/>
        <w:tblInd w:w="108" w:type="dxa"/>
        <w:tblLayout w:type="fixed"/>
        <w:tblLook w:val="04A0" w:firstRow="1" w:lastRow="0" w:firstColumn="1" w:lastColumn="0" w:noHBand="0" w:noVBand="1"/>
      </w:tblPr>
      <w:tblGrid>
        <w:gridCol w:w="4820"/>
        <w:gridCol w:w="4819"/>
      </w:tblGrid>
      <w:tr w:rsidR="00D41556" w:rsidRPr="0049301B" w14:paraId="0A7FAD55" w14:textId="77777777" w:rsidTr="003F004C">
        <w:trPr>
          <w:trHeight w:val="3056"/>
        </w:trPr>
        <w:tc>
          <w:tcPr>
            <w:tcW w:w="4820" w:type="dxa"/>
          </w:tcPr>
          <w:p w14:paraId="3758E153" w14:textId="77777777" w:rsidR="00B447D8" w:rsidRPr="00B447D8" w:rsidRDefault="0084127D" w:rsidP="00B447D8">
            <w:pPr>
              <w:keepNext/>
              <w:rPr>
                <w:rFonts w:asciiTheme="minorHAnsi" w:hAnsiTheme="minorHAnsi" w:cstheme="minorHAnsi"/>
              </w:rPr>
            </w:pPr>
            <w:r w:rsidRPr="00B447D8">
              <w:rPr>
                <w:rFonts w:asciiTheme="minorHAnsi" w:hAnsiTheme="minorHAnsi" w:cstheme="minorHAnsi"/>
                <w:noProof/>
                <w:sz w:val="22"/>
                <w:szCs w:val="22"/>
              </w:rPr>
              <w:lastRenderedPageBreak/>
              <w:drawing>
                <wp:inline distT="0" distB="0" distL="0" distR="0" wp14:anchorId="43B1C9E1" wp14:editId="169A9CCD">
                  <wp:extent cx="2293620" cy="2080260"/>
                  <wp:effectExtent l="19050" t="0" r="0" b="0"/>
                  <wp:docPr id="73" name="Εικόνα 73"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10"/>
                          <pic:cNvPicPr>
                            <a:picLocks noChangeAspect="1" noChangeArrowheads="1"/>
                          </pic:cNvPicPr>
                        </pic:nvPicPr>
                        <pic:blipFill>
                          <a:blip r:embed="rId14"/>
                          <a:srcRect/>
                          <a:stretch>
                            <a:fillRect/>
                          </a:stretch>
                        </pic:blipFill>
                        <pic:spPr bwMode="auto">
                          <a:xfrm>
                            <a:off x="0" y="0"/>
                            <a:ext cx="2293620" cy="2080260"/>
                          </a:xfrm>
                          <a:prstGeom prst="rect">
                            <a:avLst/>
                          </a:prstGeom>
                          <a:noFill/>
                          <a:ln w="9525">
                            <a:noFill/>
                            <a:miter lim="800000"/>
                            <a:headEnd/>
                            <a:tailEnd/>
                          </a:ln>
                        </pic:spPr>
                      </pic:pic>
                    </a:graphicData>
                  </a:graphic>
                </wp:inline>
              </w:drawing>
            </w:r>
          </w:p>
          <w:p w14:paraId="0C155B5C" w14:textId="27A720DE" w:rsidR="0084127D" w:rsidRPr="00B447D8" w:rsidRDefault="00CB35CC" w:rsidP="00B447D8">
            <w:pPr>
              <w:pStyle w:val="Caption"/>
              <w:rPr>
                <w:rFonts w:asciiTheme="minorHAnsi" w:hAnsiTheme="minorHAnsi" w:cstheme="minorHAnsi"/>
                <w:szCs w:val="22"/>
              </w:rPr>
            </w:pPr>
            <w:r>
              <w:rPr>
                <w:rFonts w:asciiTheme="minorHAnsi" w:hAnsiTheme="minorHAnsi" w:cstheme="minorHAnsi"/>
              </w:rPr>
              <w:t xml:space="preserve">             </w:t>
            </w:r>
            <w:r w:rsidR="00B447D8" w:rsidRPr="00B447D8">
              <w:rPr>
                <w:rFonts w:asciiTheme="minorHAnsi" w:hAnsiTheme="minorHAnsi" w:cstheme="minorHAnsi"/>
              </w:rPr>
              <w:t xml:space="preserve">Image </w:t>
            </w:r>
            <w:r w:rsidR="00291270">
              <w:rPr>
                <w:rFonts w:asciiTheme="minorHAnsi" w:hAnsiTheme="minorHAnsi" w:cstheme="minorHAnsi"/>
              </w:rPr>
              <w:t>3</w:t>
            </w:r>
            <w:r w:rsidR="00B447D8" w:rsidRPr="00B447D8">
              <w:rPr>
                <w:rFonts w:asciiTheme="minorHAnsi" w:hAnsiTheme="minorHAnsi" w:cstheme="minorHAnsi"/>
              </w:rPr>
              <w:t xml:space="preserve"> Power Inverter</w:t>
            </w:r>
          </w:p>
        </w:tc>
        <w:tc>
          <w:tcPr>
            <w:tcW w:w="4819" w:type="dxa"/>
          </w:tcPr>
          <w:p w14:paraId="6C0334CB" w14:textId="77777777" w:rsidR="00B447D8" w:rsidRPr="00B447D8" w:rsidRDefault="0084127D" w:rsidP="00B447D8">
            <w:pPr>
              <w:keepNext/>
              <w:rPr>
                <w:rFonts w:asciiTheme="minorHAnsi" w:hAnsiTheme="minorHAnsi" w:cstheme="minorHAnsi"/>
              </w:rPr>
            </w:pPr>
            <w:r w:rsidRPr="00B447D8">
              <w:rPr>
                <w:rFonts w:asciiTheme="minorHAnsi" w:hAnsiTheme="minorHAnsi" w:cstheme="minorHAnsi"/>
                <w:noProof/>
                <w:sz w:val="22"/>
                <w:szCs w:val="22"/>
              </w:rPr>
              <w:drawing>
                <wp:inline distT="0" distB="0" distL="0" distR="0" wp14:anchorId="447E12B4" wp14:editId="33A06001">
                  <wp:extent cx="2644140" cy="2080260"/>
                  <wp:effectExtent l="19050" t="0" r="3810" b="0"/>
                  <wp:docPr id="74" name="Εικόνα 74"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11"/>
                          <pic:cNvPicPr>
                            <a:picLocks noChangeAspect="1" noChangeArrowheads="1"/>
                          </pic:cNvPicPr>
                        </pic:nvPicPr>
                        <pic:blipFill>
                          <a:blip r:embed="rId15"/>
                          <a:srcRect/>
                          <a:stretch>
                            <a:fillRect/>
                          </a:stretch>
                        </pic:blipFill>
                        <pic:spPr bwMode="auto">
                          <a:xfrm>
                            <a:off x="0" y="0"/>
                            <a:ext cx="2644140" cy="2080260"/>
                          </a:xfrm>
                          <a:prstGeom prst="rect">
                            <a:avLst/>
                          </a:prstGeom>
                          <a:noFill/>
                          <a:ln w="9525">
                            <a:noFill/>
                            <a:miter lim="800000"/>
                            <a:headEnd/>
                            <a:tailEnd/>
                          </a:ln>
                        </pic:spPr>
                      </pic:pic>
                    </a:graphicData>
                  </a:graphic>
                </wp:inline>
              </w:drawing>
            </w:r>
          </w:p>
          <w:p w14:paraId="2A5E9B7C" w14:textId="6E1CE6AB" w:rsidR="0084127D" w:rsidRPr="00B447D8" w:rsidRDefault="00B447D8" w:rsidP="00B447D8">
            <w:pPr>
              <w:pStyle w:val="Caption"/>
              <w:rPr>
                <w:rFonts w:asciiTheme="minorHAnsi" w:hAnsiTheme="minorHAnsi" w:cstheme="minorHAnsi"/>
                <w:szCs w:val="22"/>
              </w:rPr>
            </w:pPr>
            <w:r w:rsidRPr="00B447D8">
              <w:rPr>
                <w:rFonts w:asciiTheme="minorHAnsi" w:hAnsiTheme="minorHAnsi" w:cstheme="minorHAnsi"/>
              </w:rPr>
              <w:t xml:space="preserve">Image </w:t>
            </w:r>
            <w:r w:rsidR="00291270">
              <w:rPr>
                <w:rFonts w:asciiTheme="minorHAnsi" w:hAnsiTheme="minorHAnsi" w:cstheme="minorHAnsi"/>
              </w:rPr>
              <w:t>4</w:t>
            </w:r>
            <w:r w:rsidRPr="00B447D8">
              <w:rPr>
                <w:rFonts w:asciiTheme="minorHAnsi" w:hAnsiTheme="minorHAnsi" w:cstheme="minorHAnsi"/>
              </w:rPr>
              <w:t xml:space="preserve"> Wall Mounted Inverter Installation</w:t>
            </w:r>
          </w:p>
        </w:tc>
      </w:tr>
    </w:tbl>
    <w:p w14:paraId="2193F7CE" w14:textId="0C800318" w:rsidR="00DE128F" w:rsidRPr="00DE128F" w:rsidRDefault="00DE128F" w:rsidP="00DE128F">
      <w:pPr>
        <w:rPr>
          <w:rFonts w:asciiTheme="minorHAnsi" w:hAnsiTheme="minorHAnsi" w:cstheme="minorHAnsi"/>
          <w:sz w:val="22"/>
          <w:szCs w:val="22"/>
          <w:lang w:val="en-US"/>
        </w:rPr>
      </w:pPr>
      <w:r>
        <w:rPr>
          <w:rFonts w:asciiTheme="minorHAnsi" w:hAnsiTheme="minorHAnsi" w:cstheme="minorHAnsi"/>
          <w:sz w:val="22"/>
          <w:szCs w:val="22"/>
          <w:lang w:val="en-US"/>
        </w:rPr>
        <w:t>At t</w:t>
      </w:r>
      <w:r w:rsidRPr="00DE128F">
        <w:rPr>
          <w:rFonts w:asciiTheme="minorHAnsi" w:hAnsiTheme="minorHAnsi" w:cstheme="minorHAnsi"/>
          <w:sz w:val="22"/>
          <w:szCs w:val="22"/>
          <w:lang w:val="en-US"/>
        </w:rPr>
        <w:t>he inverter will terminate all the strings via positive and negative</w:t>
      </w:r>
      <w:r>
        <w:rPr>
          <w:rFonts w:asciiTheme="minorHAnsi" w:hAnsiTheme="minorHAnsi" w:cstheme="minorHAnsi"/>
          <w:sz w:val="22"/>
          <w:szCs w:val="22"/>
          <w:lang w:val="en-US"/>
        </w:rPr>
        <w:t xml:space="preserve"> pole</w:t>
      </w:r>
      <w:r w:rsidRPr="00DE128F">
        <w:rPr>
          <w:rFonts w:asciiTheme="minorHAnsi" w:hAnsiTheme="minorHAnsi" w:cstheme="minorHAnsi"/>
          <w:sz w:val="22"/>
          <w:szCs w:val="22"/>
          <w:lang w:val="en-US"/>
        </w:rPr>
        <w:t xml:space="preserve"> DC wiring. Terminating the DC wiring on the inverter will be implemented via MC4 connectors.</w:t>
      </w:r>
    </w:p>
    <w:p w14:paraId="24AA92FF" w14:textId="01D7EC9E" w:rsidR="00DE128F" w:rsidRPr="00DE128F" w:rsidRDefault="00DE128F" w:rsidP="00DE128F">
      <w:pPr>
        <w:rPr>
          <w:rFonts w:asciiTheme="minorHAnsi" w:hAnsiTheme="minorHAnsi" w:cstheme="minorHAnsi"/>
          <w:sz w:val="22"/>
          <w:szCs w:val="22"/>
          <w:lang w:val="en-US"/>
        </w:rPr>
      </w:pPr>
      <w:r w:rsidRPr="00DE128F">
        <w:rPr>
          <w:rFonts w:asciiTheme="minorHAnsi" w:hAnsiTheme="minorHAnsi" w:cstheme="minorHAnsi"/>
          <w:sz w:val="22"/>
          <w:szCs w:val="22"/>
          <w:lang w:val="en-US"/>
        </w:rPr>
        <w:t xml:space="preserve">According to the calculations issue, the following </w:t>
      </w:r>
      <w:r>
        <w:rPr>
          <w:rFonts w:asciiTheme="minorHAnsi" w:hAnsiTheme="minorHAnsi" w:cstheme="minorHAnsi"/>
          <w:sz w:val="22"/>
          <w:szCs w:val="22"/>
          <w:lang w:val="en-US"/>
        </w:rPr>
        <w:t>will be taken into account</w:t>
      </w:r>
      <w:r w:rsidRPr="00DE128F">
        <w:rPr>
          <w:rFonts w:asciiTheme="minorHAnsi" w:hAnsiTheme="minorHAnsi" w:cstheme="minorHAnsi"/>
          <w:sz w:val="22"/>
          <w:szCs w:val="22"/>
          <w:lang w:val="en-US"/>
        </w:rPr>
        <w:t xml:space="preserve"> for all power inverters:</w:t>
      </w:r>
    </w:p>
    <w:p w14:paraId="550ABD79" w14:textId="4B0AD94C" w:rsidR="003F004C" w:rsidRPr="002A4D2E" w:rsidRDefault="005B2171" w:rsidP="00F3650E">
      <w:pPr>
        <w:rPr>
          <w:rFonts w:asciiTheme="minorHAnsi" w:hAnsiTheme="minorHAnsi" w:cstheme="minorHAnsi"/>
          <w:sz w:val="22"/>
          <w:szCs w:val="22"/>
          <w:lang w:val="en-US"/>
        </w:rPr>
      </w:pPr>
      <m:oMath>
        <m:r>
          <w:rPr>
            <w:rFonts w:ascii="Cambria Math" w:hAnsi="Cambria Math" w:cstheme="minorHAnsi"/>
            <w:sz w:val="22"/>
            <w:szCs w:val="22"/>
            <w:lang w:val="en-US"/>
          </w:rPr>
          <m:t xml:space="preserve">10 </m:t>
        </m:r>
        <m:r>
          <w:rPr>
            <w:rFonts w:ascii="Cambria Math" w:hAnsi="Cambria Math" w:cstheme="minorHAnsi"/>
            <w:sz w:val="22"/>
            <w:szCs w:val="22"/>
          </w:rPr>
          <m:t>panels</m:t>
        </m:r>
        <m:r>
          <w:rPr>
            <w:rFonts w:ascii="Cambria Math" w:hAnsi="Cambria Math" w:cstheme="minorHAnsi"/>
            <w:sz w:val="22"/>
            <w:szCs w:val="22"/>
            <w:lang w:val="en-US"/>
          </w:rPr>
          <m:t>≤</m:t>
        </m:r>
        <m:sSub>
          <m:sSubPr>
            <m:ctrlPr>
              <w:rPr>
                <w:rFonts w:ascii="Cambria Math" w:hAnsi="Cambria Math" w:cstheme="minorHAnsi"/>
                <w:i/>
                <w:sz w:val="22"/>
                <w:szCs w:val="22"/>
              </w:rPr>
            </m:ctrlPr>
          </m:sSubPr>
          <m:e>
            <m:r>
              <w:rPr>
                <w:rFonts w:ascii="Cambria Math" w:hAnsi="Cambria Math" w:cstheme="minorHAnsi"/>
                <w:sz w:val="22"/>
                <w:szCs w:val="22"/>
              </w:rPr>
              <m:t>n</m:t>
            </m:r>
          </m:e>
          <m:sub>
            <m:r>
              <w:rPr>
                <w:rFonts w:ascii="Cambria Math" w:hAnsi="Cambria Math" w:cstheme="minorHAnsi"/>
                <w:sz w:val="22"/>
                <w:szCs w:val="22"/>
              </w:rPr>
              <m:t>series</m:t>
            </m:r>
          </m:sub>
        </m:sSub>
        <m:r>
          <w:rPr>
            <w:rFonts w:ascii="Cambria Math" w:hAnsi="Cambria Math" w:cstheme="minorHAnsi"/>
            <w:sz w:val="22"/>
            <w:szCs w:val="22"/>
            <w:lang w:val="en-US"/>
          </w:rPr>
          <m:t xml:space="preserve">&lt;19 </m:t>
        </m:r>
        <m:r>
          <w:rPr>
            <w:rFonts w:ascii="Cambria Math" w:hAnsi="Cambria Math" w:cstheme="minorHAnsi"/>
            <w:sz w:val="22"/>
            <w:szCs w:val="22"/>
          </w:rPr>
          <m:t>panels</m:t>
        </m:r>
      </m:oMath>
      <w:r w:rsidR="00915A96" w:rsidRPr="002A4D2E">
        <w:rPr>
          <w:rFonts w:asciiTheme="minorHAnsi" w:hAnsiTheme="minorHAnsi" w:cstheme="minorHAnsi"/>
          <w:sz w:val="22"/>
          <w:szCs w:val="22"/>
          <w:lang w:val="en-US"/>
        </w:rPr>
        <w:t xml:space="preserve"> </w:t>
      </w:r>
    </w:p>
    <w:p w14:paraId="71013366" w14:textId="6E92B27E" w:rsidR="0084127D" w:rsidRPr="002A4D2E" w:rsidRDefault="008256D7" w:rsidP="00F3650E">
      <w:pPr>
        <w:rPr>
          <w:rFonts w:asciiTheme="minorHAnsi" w:hAnsiTheme="minorHAnsi" w:cstheme="minorHAnsi"/>
          <w:sz w:val="22"/>
          <w:szCs w:val="22"/>
          <w:lang w:val="en-US"/>
        </w:rPr>
      </w:pPr>
      <m:oMath>
        <m:sSub>
          <m:sSubPr>
            <m:ctrlPr>
              <w:rPr>
                <w:rFonts w:ascii="Cambria Math" w:hAnsi="Cambria Math" w:cstheme="minorHAnsi"/>
                <w:i/>
                <w:sz w:val="22"/>
                <w:szCs w:val="22"/>
              </w:rPr>
            </m:ctrlPr>
          </m:sSubPr>
          <m:e>
            <m:r>
              <w:rPr>
                <w:rFonts w:ascii="Cambria Math" w:hAnsi="Cambria Math" w:cstheme="minorHAnsi"/>
                <w:sz w:val="22"/>
                <w:szCs w:val="22"/>
              </w:rPr>
              <m:t>N</m:t>
            </m:r>
          </m:e>
          <m:sub>
            <m:r>
              <w:rPr>
                <w:rFonts w:ascii="Cambria Math" w:hAnsi="Cambria Math" w:cstheme="minorHAnsi"/>
                <w:sz w:val="22"/>
                <w:szCs w:val="22"/>
              </w:rPr>
              <m:t>parallel</m:t>
            </m:r>
          </m:sub>
        </m:sSub>
        <m:r>
          <w:rPr>
            <w:rFonts w:ascii="Cambria Math" w:hAnsi="Cambria Math" w:cstheme="minorHAnsi"/>
            <w:sz w:val="22"/>
            <w:szCs w:val="22"/>
            <w:lang w:val="en-US"/>
          </w:rPr>
          <m:t xml:space="preserve">≤3 </m:t>
        </m:r>
        <m:r>
          <w:rPr>
            <w:rFonts w:ascii="Cambria Math" w:hAnsi="Cambria Math" w:cstheme="minorHAnsi"/>
            <w:sz w:val="22"/>
            <w:szCs w:val="22"/>
          </w:rPr>
          <m:t>strings</m:t>
        </m:r>
      </m:oMath>
      <w:r w:rsidR="003F004C" w:rsidRPr="002A4D2E">
        <w:rPr>
          <w:rFonts w:asciiTheme="minorHAnsi" w:hAnsiTheme="minorHAnsi" w:cstheme="minorHAnsi"/>
          <w:sz w:val="22"/>
          <w:szCs w:val="22"/>
          <w:lang w:val="en-US"/>
        </w:rPr>
        <w:t xml:space="preserve"> </w:t>
      </w:r>
    </w:p>
    <w:p w14:paraId="4BE22BF2" w14:textId="77777777" w:rsidR="00DE128F" w:rsidRPr="00DE128F" w:rsidRDefault="00DE128F" w:rsidP="00DE128F">
      <w:pPr>
        <w:rPr>
          <w:rFonts w:asciiTheme="minorHAnsi" w:hAnsiTheme="minorHAnsi" w:cstheme="minorHAnsi"/>
          <w:sz w:val="22"/>
          <w:szCs w:val="22"/>
          <w:lang w:val="en-US"/>
        </w:rPr>
      </w:pPr>
      <w:r w:rsidRPr="00DE128F">
        <w:rPr>
          <w:rFonts w:asciiTheme="minorHAnsi" w:hAnsiTheme="minorHAnsi" w:cstheme="minorHAnsi"/>
          <w:sz w:val="22"/>
          <w:szCs w:val="22"/>
          <w:lang w:val="en-US"/>
        </w:rPr>
        <w:t>A total of 57 PV modules will be installed corresponding to a rated power of 18810W.</w:t>
      </w:r>
    </w:p>
    <w:p w14:paraId="3EBCBD94" w14:textId="2CCBD528" w:rsidR="00DE128F" w:rsidRPr="00DE128F" w:rsidRDefault="00DE128F" w:rsidP="00DE128F">
      <w:pPr>
        <w:rPr>
          <w:rFonts w:asciiTheme="minorHAnsi" w:hAnsiTheme="minorHAnsi" w:cstheme="minorHAnsi"/>
          <w:sz w:val="22"/>
          <w:szCs w:val="22"/>
          <w:lang w:val="en-US"/>
        </w:rPr>
      </w:pPr>
      <w:r w:rsidRPr="00DE128F">
        <w:rPr>
          <w:rFonts w:asciiTheme="minorHAnsi" w:hAnsiTheme="minorHAnsi" w:cstheme="minorHAnsi"/>
          <w:sz w:val="22"/>
          <w:szCs w:val="22"/>
          <w:lang w:val="en-US"/>
        </w:rPr>
        <w:t xml:space="preserve">The inverter will have built-in Class II </w:t>
      </w:r>
      <w:r>
        <w:rPr>
          <w:rFonts w:asciiTheme="minorHAnsi" w:hAnsiTheme="minorHAnsi" w:cstheme="minorHAnsi"/>
          <w:sz w:val="22"/>
          <w:szCs w:val="22"/>
          <w:lang w:val="en-US"/>
        </w:rPr>
        <w:t>surge protection devices</w:t>
      </w:r>
      <w:r w:rsidRPr="00DE128F">
        <w:rPr>
          <w:rFonts w:asciiTheme="minorHAnsi" w:hAnsiTheme="minorHAnsi" w:cstheme="minorHAnsi"/>
          <w:sz w:val="22"/>
          <w:szCs w:val="22"/>
          <w:lang w:val="en-US"/>
        </w:rPr>
        <w:t xml:space="preserve"> and DC switch.</w:t>
      </w:r>
    </w:p>
    <w:p w14:paraId="7F1E9C34" w14:textId="3B972019" w:rsidR="00DE128F" w:rsidRPr="00DE128F" w:rsidRDefault="00DE128F" w:rsidP="00DE128F">
      <w:pPr>
        <w:rPr>
          <w:rFonts w:asciiTheme="minorHAnsi" w:hAnsiTheme="minorHAnsi" w:cstheme="minorHAnsi"/>
          <w:sz w:val="22"/>
          <w:szCs w:val="22"/>
          <w:lang w:val="en-US"/>
        </w:rPr>
      </w:pPr>
      <w:r w:rsidRPr="00DE128F">
        <w:rPr>
          <w:rFonts w:asciiTheme="minorHAnsi" w:hAnsiTheme="minorHAnsi" w:cstheme="minorHAnsi"/>
          <w:sz w:val="22"/>
          <w:szCs w:val="22"/>
          <w:lang w:val="en-US"/>
        </w:rPr>
        <w:t>Finally, an FTP cat.6A cable</w:t>
      </w:r>
      <w:r>
        <w:rPr>
          <w:rFonts w:asciiTheme="minorHAnsi" w:hAnsiTheme="minorHAnsi" w:cstheme="minorHAnsi"/>
          <w:sz w:val="22"/>
          <w:szCs w:val="22"/>
          <w:lang w:val="en-US"/>
        </w:rPr>
        <w:t xml:space="preserve"> </w:t>
      </w:r>
      <w:r w:rsidRPr="00DE128F">
        <w:rPr>
          <w:rFonts w:asciiTheme="minorHAnsi" w:hAnsiTheme="minorHAnsi" w:cstheme="minorHAnsi"/>
          <w:sz w:val="22"/>
          <w:szCs w:val="22"/>
          <w:lang w:val="en-US"/>
        </w:rPr>
        <w:t xml:space="preserve">will end up </w:t>
      </w:r>
      <w:r>
        <w:rPr>
          <w:rFonts w:asciiTheme="minorHAnsi" w:hAnsiTheme="minorHAnsi" w:cstheme="minorHAnsi"/>
          <w:sz w:val="22"/>
          <w:szCs w:val="22"/>
          <w:lang w:val="en-US"/>
        </w:rPr>
        <w:t xml:space="preserve">at </w:t>
      </w:r>
      <w:r w:rsidRPr="00DE128F">
        <w:rPr>
          <w:rFonts w:asciiTheme="minorHAnsi" w:hAnsiTheme="minorHAnsi" w:cstheme="minorHAnsi"/>
          <w:sz w:val="22"/>
          <w:szCs w:val="22"/>
          <w:lang w:val="en-US"/>
        </w:rPr>
        <w:t>the inverter for interconnecting, transferring, and recording data to a remote computer (SCADA).</w:t>
      </w:r>
    </w:p>
    <w:p w14:paraId="5A4190FB" w14:textId="4A4302B8" w:rsidR="0084127D" w:rsidRPr="000E36C3" w:rsidRDefault="00DE128F" w:rsidP="00F3650E">
      <w:pPr>
        <w:pStyle w:val="Heading3"/>
        <w:rPr>
          <w:rFonts w:asciiTheme="minorHAnsi" w:hAnsiTheme="minorHAnsi" w:cstheme="minorHAnsi"/>
          <w:color w:val="auto"/>
          <w:sz w:val="22"/>
          <w:szCs w:val="22"/>
        </w:rPr>
      </w:pPr>
      <w:bookmarkStart w:id="22" w:name="_Toc33429892"/>
      <w:r>
        <w:rPr>
          <w:rFonts w:asciiTheme="minorHAnsi" w:hAnsiTheme="minorHAnsi" w:cstheme="minorHAnsi"/>
          <w:color w:val="auto"/>
          <w:sz w:val="22"/>
          <w:szCs w:val="22"/>
          <w:lang w:val="en-US"/>
        </w:rPr>
        <w:t>Electric Boards</w:t>
      </w:r>
      <w:bookmarkEnd w:id="22"/>
    </w:p>
    <w:p w14:paraId="6C4EA78A" w14:textId="462666DB" w:rsidR="00233263" w:rsidRPr="00233263" w:rsidRDefault="00CB35CC" w:rsidP="00CB35CC">
      <w:pPr>
        <w:rPr>
          <w:rFonts w:asciiTheme="minorHAnsi" w:hAnsiTheme="minorHAnsi" w:cstheme="minorHAnsi"/>
          <w:sz w:val="22"/>
          <w:szCs w:val="22"/>
          <w:lang w:val="en-US"/>
        </w:rPr>
      </w:pPr>
      <w:r w:rsidRPr="00CB35CC">
        <w:rPr>
          <w:rFonts w:asciiTheme="minorHAnsi" w:hAnsiTheme="minorHAnsi" w:cstheme="minorHAnsi"/>
          <w:sz w:val="22"/>
          <w:szCs w:val="22"/>
          <w:lang w:val="en-US"/>
        </w:rPr>
        <w:t xml:space="preserve">The power inverter will end up </w:t>
      </w:r>
      <w:r>
        <w:rPr>
          <w:rFonts w:asciiTheme="minorHAnsi" w:hAnsiTheme="minorHAnsi" w:cstheme="minorHAnsi"/>
          <w:sz w:val="22"/>
          <w:szCs w:val="22"/>
          <w:lang w:val="en-US"/>
        </w:rPr>
        <w:t>to</w:t>
      </w:r>
      <w:r w:rsidRPr="00CB35CC">
        <w:rPr>
          <w:rFonts w:asciiTheme="minorHAnsi" w:hAnsiTheme="minorHAnsi" w:cstheme="minorHAnsi"/>
          <w:sz w:val="22"/>
          <w:szCs w:val="22"/>
          <w:lang w:val="en-US"/>
        </w:rPr>
        <w:t xml:space="preserve"> a local low voltage wall panel which will be located approximately 1</w:t>
      </w:r>
      <w:r>
        <w:rPr>
          <w:rFonts w:asciiTheme="minorHAnsi" w:hAnsiTheme="minorHAnsi" w:cstheme="minorHAnsi"/>
          <w:sz w:val="22"/>
          <w:szCs w:val="22"/>
          <w:lang w:val="en-US"/>
        </w:rPr>
        <w:t>,</w:t>
      </w:r>
      <w:r w:rsidRPr="00CB35CC">
        <w:rPr>
          <w:rFonts w:asciiTheme="minorHAnsi" w:hAnsiTheme="minorHAnsi" w:cstheme="minorHAnsi"/>
          <w:sz w:val="22"/>
          <w:szCs w:val="22"/>
          <w:lang w:val="en-US"/>
        </w:rPr>
        <w:t>00m from it. The sub</w:t>
      </w:r>
      <w:r>
        <w:rPr>
          <w:rFonts w:asciiTheme="minorHAnsi" w:hAnsiTheme="minorHAnsi" w:cstheme="minorHAnsi"/>
          <w:sz w:val="22"/>
          <w:szCs w:val="22"/>
          <w:lang w:val="en-US"/>
        </w:rPr>
        <w:t>-board</w:t>
      </w:r>
      <w:r w:rsidRPr="00CB35CC">
        <w:rPr>
          <w:rFonts w:asciiTheme="minorHAnsi" w:hAnsiTheme="minorHAnsi" w:cstheme="minorHAnsi"/>
          <w:sz w:val="22"/>
          <w:szCs w:val="22"/>
          <w:lang w:val="en-US"/>
        </w:rPr>
        <w:t xml:space="preserve"> will be three-phase, rated voltage 400V and frequency 50Hz. Hereafter this sub-panel will be referred to as the General </w:t>
      </w:r>
      <w:r>
        <w:rPr>
          <w:rFonts w:asciiTheme="minorHAnsi" w:hAnsiTheme="minorHAnsi" w:cstheme="minorHAnsi"/>
          <w:sz w:val="22"/>
          <w:szCs w:val="22"/>
          <w:lang w:val="en-US"/>
        </w:rPr>
        <w:t xml:space="preserve">Low Voltage </w:t>
      </w:r>
      <w:r w:rsidRPr="00CB35CC">
        <w:rPr>
          <w:rFonts w:asciiTheme="minorHAnsi" w:hAnsiTheme="minorHAnsi" w:cstheme="minorHAnsi"/>
          <w:sz w:val="22"/>
          <w:szCs w:val="22"/>
          <w:lang w:val="en-US"/>
        </w:rPr>
        <w:t xml:space="preserve">Photovoltaic </w:t>
      </w:r>
      <w:r>
        <w:rPr>
          <w:rFonts w:asciiTheme="minorHAnsi" w:hAnsiTheme="minorHAnsi" w:cstheme="minorHAnsi"/>
          <w:sz w:val="22"/>
          <w:szCs w:val="22"/>
          <w:lang w:val="en-US"/>
        </w:rPr>
        <w:t>Board</w:t>
      </w:r>
      <w:r w:rsidRPr="00CB35CC">
        <w:rPr>
          <w:rFonts w:asciiTheme="minorHAnsi" w:hAnsiTheme="minorHAnsi" w:cstheme="minorHAnsi"/>
          <w:sz w:val="22"/>
          <w:szCs w:val="22"/>
          <w:lang w:val="en-US"/>
        </w:rPr>
        <w:t xml:space="preserve"> (</w:t>
      </w:r>
      <w:r>
        <w:rPr>
          <w:rFonts w:asciiTheme="minorHAnsi" w:hAnsiTheme="minorHAnsi" w:cstheme="minorHAnsi"/>
          <w:sz w:val="22"/>
          <w:szCs w:val="22"/>
          <w:lang w:val="en-US"/>
        </w:rPr>
        <w:t>LVB</w:t>
      </w:r>
      <w:r w:rsidRPr="00CB35CC">
        <w:rPr>
          <w:rFonts w:asciiTheme="minorHAnsi" w:hAnsiTheme="minorHAnsi" w:cstheme="minorHAnsi"/>
          <w:sz w:val="22"/>
          <w:szCs w:val="22"/>
          <w:lang w:val="en-US"/>
        </w:rPr>
        <w:t xml:space="preserve">-PV) and will be wall mounted in the room. Through a new </w:t>
      </w:r>
      <w:r>
        <w:rPr>
          <w:rFonts w:asciiTheme="minorHAnsi" w:hAnsiTheme="minorHAnsi" w:cstheme="minorHAnsi"/>
          <w:sz w:val="22"/>
          <w:szCs w:val="22"/>
          <w:lang w:val="en-US"/>
        </w:rPr>
        <w:t>supply cable</w:t>
      </w:r>
      <w:r w:rsidRPr="00CB35CC">
        <w:rPr>
          <w:rFonts w:asciiTheme="minorHAnsi" w:hAnsiTheme="minorHAnsi" w:cstheme="minorHAnsi"/>
          <w:sz w:val="22"/>
          <w:szCs w:val="22"/>
          <w:lang w:val="en-US"/>
        </w:rPr>
        <w:t xml:space="preserve">, the </w:t>
      </w:r>
      <w:r>
        <w:rPr>
          <w:rFonts w:asciiTheme="minorHAnsi" w:hAnsiTheme="minorHAnsi" w:cstheme="minorHAnsi"/>
          <w:sz w:val="22"/>
          <w:szCs w:val="22"/>
          <w:lang w:val="en-US"/>
        </w:rPr>
        <w:t>LVB</w:t>
      </w:r>
      <w:r w:rsidRPr="00CB35CC">
        <w:rPr>
          <w:rFonts w:asciiTheme="minorHAnsi" w:hAnsiTheme="minorHAnsi" w:cstheme="minorHAnsi"/>
          <w:sz w:val="22"/>
          <w:szCs w:val="22"/>
          <w:lang w:val="en-US"/>
        </w:rPr>
        <w:t xml:space="preserve">-PV will be connected to a new panel, called the New General </w:t>
      </w:r>
      <w:r>
        <w:rPr>
          <w:rFonts w:asciiTheme="minorHAnsi" w:hAnsiTheme="minorHAnsi" w:cstheme="minorHAnsi"/>
          <w:sz w:val="22"/>
          <w:szCs w:val="22"/>
          <w:lang w:val="en-US"/>
        </w:rPr>
        <w:t>Board</w:t>
      </w:r>
      <w:r w:rsidRPr="00CB35CC">
        <w:rPr>
          <w:rFonts w:asciiTheme="minorHAnsi" w:hAnsiTheme="minorHAnsi" w:cstheme="minorHAnsi"/>
          <w:sz w:val="22"/>
          <w:szCs w:val="22"/>
          <w:lang w:val="en-US"/>
        </w:rPr>
        <w:t xml:space="preserve">. </w:t>
      </w:r>
    </w:p>
    <w:p w14:paraId="02E8C34C" w14:textId="5FB9C3E6" w:rsidR="00DA142D" w:rsidRPr="00DA142D" w:rsidRDefault="00DA142D" w:rsidP="00DA142D">
      <w:pPr>
        <w:pStyle w:val="par-norm"/>
        <w:rPr>
          <w:rFonts w:asciiTheme="minorHAnsi" w:hAnsiTheme="minorHAnsi" w:cstheme="minorHAnsi"/>
          <w:szCs w:val="22"/>
        </w:rPr>
      </w:pPr>
      <w:r w:rsidRPr="00DA142D">
        <w:rPr>
          <w:rFonts w:asciiTheme="minorHAnsi" w:hAnsiTheme="minorHAnsi" w:cstheme="minorHAnsi"/>
          <w:szCs w:val="22"/>
        </w:rPr>
        <w:t xml:space="preserve">All switchboards </w:t>
      </w:r>
      <w:r>
        <w:rPr>
          <w:rFonts w:asciiTheme="minorHAnsi" w:hAnsiTheme="minorHAnsi" w:cstheme="minorHAnsi"/>
          <w:szCs w:val="22"/>
        </w:rPr>
        <w:t>will be</w:t>
      </w:r>
      <w:r w:rsidRPr="00DA142D">
        <w:rPr>
          <w:rFonts w:asciiTheme="minorHAnsi" w:hAnsiTheme="minorHAnsi" w:cstheme="minorHAnsi"/>
          <w:szCs w:val="22"/>
        </w:rPr>
        <w:t xml:space="preserve"> provided with 30% backup switch positions.</w:t>
      </w:r>
    </w:p>
    <w:p w14:paraId="281AC8C9" w14:textId="2FEEC057" w:rsidR="00DA142D" w:rsidRPr="00DA142D" w:rsidRDefault="00DA142D" w:rsidP="00DA142D">
      <w:pPr>
        <w:pStyle w:val="par-norm"/>
        <w:rPr>
          <w:rFonts w:asciiTheme="minorHAnsi" w:hAnsiTheme="minorHAnsi" w:cstheme="minorHAnsi"/>
          <w:szCs w:val="22"/>
        </w:rPr>
      </w:pPr>
      <w:r w:rsidRPr="00DA142D">
        <w:rPr>
          <w:rFonts w:asciiTheme="minorHAnsi" w:hAnsiTheme="minorHAnsi" w:cstheme="minorHAnsi"/>
          <w:szCs w:val="22"/>
        </w:rPr>
        <w:t xml:space="preserve">The </w:t>
      </w:r>
      <w:r>
        <w:rPr>
          <w:rFonts w:asciiTheme="minorHAnsi" w:hAnsiTheme="minorHAnsi" w:cstheme="minorHAnsi"/>
          <w:szCs w:val="22"/>
        </w:rPr>
        <w:t>boards</w:t>
      </w:r>
      <w:r w:rsidRPr="00DA142D">
        <w:rPr>
          <w:rFonts w:asciiTheme="minorHAnsi" w:hAnsiTheme="minorHAnsi" w:cstheme="minorHAnsi"/>
          <w:szCs w:val="22"/>
        </w:rPr>
        <w:t xml:space="preserve"> will be resistant to sunlight, and the</w:t>
      </w:r>
      <w:r>
        <w:rPr>
          <w:rFonts w:asciiTheme="minorHAnsi" w:hAnsiTheme="minorHAnsi" w:cstheme="minorHAnsi"/>
          <w:szCs w:val="22"/>
        </w:rPr>
        <w:t>ir</w:t>
      </w:r>
      <w:r w:rsidRPr="00DA142D">
        <w:rPr>
          <w:rFonts w:asciiTheme="minorHAnsi" w:hAnsiTheme="minorHAnsi" w:cstheme="minorHAnsi"/>
          <w:szCs w:val="22"/>
        </w:rPr>
        <w:t xml:space="preserve"> door will be opened and closed only by</w:t>
      </w:r>
      <w:r>
        <w:rPr>
          <w:rFonts w:asciiTheme="minorHAnsi" w:hAnsiTheme="minorHAnsi" w:cstheme="minorHAnsi"/>
          <w:szCs w:val="22"/>
        </w:rPr>
        <w:t xml:space="preserve"> locking</w:t>
      </w:r>
      <w:r w:rsidRPr="00DA142D">
        <w:rPr>
          <w:rFonts w:asciiTheme="minorHAnsi" w:hAnsiTheme="minorHAnsi" w:cstheme="minorHAnsi"/>
          <w:szCs w:val="22"/>
        </w:rPr>
        <w:t xml:space="preserve"> </w:t>
      </w:r>
      <w:r>
        <w:rPr>
          <w:rFonts w:asciiTheme="minorHAnsi" w:hAnsiTheme="minorHAnsi" w:cstheme="minorHAnsi"/>
          <w:szCs w:val="22"/>
        </w:rPr>
        <w:t xml:space="preserve">components </w:t>
      </w:r>
      <w:r w:rsidR="00E64A3B">
        <w:rPr>
          <w:rFonts w:asciiTheme="minorHAnsi" w:hAnsiTheme="minorHAnsi" w:cstheme="minorHAnsi"/>
          <w:szCs w:val="22"/>
        </w:rPr>
        <w:t xml:space="preserve">of </w:t>
      </w:r>
      <w:r w:rsidR="00E64A3B" w:rsidRPr="00DA142D">
        <w:rPr>
          <w:rFonts w:asciiTheme="minorHAnsi" w:hAnsiTheme="minorHAnsi" w:cstheme="minorHAnsi"/>
          <w:szCs w:val="22"/>
        </w:rPr>
        <w:t>the</w:t>
      </w:r>
      <w:r w:rsidRPr="00DA142D">
        <w:rPr>
          <w:rFonts w:asciiTheme="minorHAnsi" w:hAnsiTheme="minorHAnsi" w:cstheme="minorHAnsi"/>
          <w:szCs w:val="22"/>
        </w:rPr>
        <w:t xml:space="preserve"> manufacturer</w:t>
      </w:r>
      <w:r>
        <w:rPr>
          <w:rFonts w:asciiTheme="minorHAnsi" w:hAnsiTheme="minorHAnsi" w:cstheme="minorHAnsi"/>
          <w:szCs w:val="22"/>
        </w:rPr>
        <w:t>.</w:t>
      </w:r>
    </w:p>
    <w:p w14:paraId="2596085B" w14:textId="5235C52E" w:rsidR="00DA142D" w:rsidRPr="00DA142D" w:rsidRDefault="00DA142D" w:rsidP="00F3650E">
      <w:pPr>
        <w:pStyle w:val="par-norm"/>
        <w:rPr>
          <w:rFonts w:asciiTheme="minorHAnsi" w:hAnsiTheme="minorHAnsi" w:cstheme="minorHAnsi"/>
          <w:szCs w:val="22"/>
        </w:rPr>
      </w:pPr>
      <w:r w:rsidRPr="00DA142D">
        <w:rPr>
          <w:rFonts w:asciiTheme="minorHAnsi" w:hAnsiTheme="minorHAnsi" w:cstheme="minorHAnsi"/>
          <w:szCs w:val="22"/>
        </w:rPr>
        <w:lastRenderedPageBreak/>
        <w:t xml:space="preserve">The </w:t>
      </w:r>
      <w:r>
        <w:rPr>
          <w:rFonts w:asciiTheme="minorHAnsi" w:hAnsiTheme="minorHAnsi" w:cstheme="minorHAnsi"/>
          <w:szCs w:val="22"/>
        </w:rPr>
        <w:t>boards</w:t>
      </w:r>
      <w:r w:rsidRPr="00DA142D">
        <w:rPr>
          <w:rFonts w:asciiTheme="minorHAnsi" w:hAnsiTheme="minorHAnsi" w:cstheme="minorHAnsi"/>
          <w:szCs w:val="22"/>
        </w:rPr>
        <w:t xml:space="preserve"> will </w:t>
      </w:r>
      <w:r>
        <w:rPr>
          <w:rFonts w:asciiTheme="minorHAnsi" w:hAnsiTheme="minorHAnsi" w:cstheme="minorHAnsi"/>
          <w:szCs w:val="22"/>
        </w:rPr>
        <w:t xml:space="preserve">be equipped with </w:t>
      </w:r>
      <w:r w:rsidRPr="00DA142D">
        <w:rPr>
          <w:rFonts w:asciiTheme="minorHAnsi" w:hAnsiTheme="minorHAnsi" w:cstheme="minorHAnsi"/>
          <w:szCs w:val="22"/>
        </w:rPr>
        <w:t>a set of four brackets for wall mounting.</w:t>
      </w:r>
    </w:p>
    <w:p w14:paraId="4CF71FAA" w14:textId="5433522F" w:rsidR="009F7458" w:rsidRPr="000E36C3" w:rsidRDefault="00DA142D" w:rsidP="00F3650E">
      <w:pPr>
        <w:pStyle w:val="Heading3"/>
        <w:rPr>
          <w:rFonts w:asciiTheme="minorHAnsi" w:hAnsiTheme="minorHAnsi" w:cstheme="minorHAnsi"/>
          <w:color w:val="auto"/>
          <w:sz w:val="22"/>
          <w:szCs w:val="22"/>
        </w:rPr>
      </w:pPr>
      <w:bookmarkStart w:id="23" w:name="_Toc33429893"/>
      <w:r>
        <w:rPr>
          <w:rFonts w:asciiTheme="minorHAnsi" w:hAnsiTheme="minorHAnsi" w:cstheme="minorHAnsi"/>
          <w:color w:val="auto"/>
          <w:sz w:val="22"/>
          <w:szCs w:val="22"/>
          <w:lang w:val="en-US"/>
        </w:rPr>
        <w:t>Cabling</w:t>
      </w:r>
      <w:bookmarkEnd w:id="23"/>
    </w:p>
    <w:p w14:paraId="3F868EE1" w14:textId="2B3C1501" w:rsidR="008A6ABB" w:rsidRPr="000E36C3" w:rsidRDefault="00DA142D" w:rsidP="00F3650E">
      <w:pPr>
        <w:pStyle w:val="Heading4"/>
        <w:rPr>
          <w:rFonts w:asciiTheme="minorHAnsi" w:hAnsiTheme="minorHAnsi" w:cstheme="minorHAnsi"/>
          <w:sz w:val="22"/>
          <w:szCs w:val="22"/>
          <w:lang w:val="en-US"/>
        </w:rPr>
      </w:pPr>
      <w:bookmarkStart w:id="24" w:name="_Toc33429894"/>
      <w:r>
        <w:rPr>
          <w:rFonts w:asciiTheme="minorHAnsi" w:hAnsiTheme="minorHAnsi" w:cstheme="minorHAnsi"/>
          <w:sz w:val="22"/>
          <w:szCs w:val="22"/>
          <w:lang w:val="en-US"/>
        </w:rPr>
        <w:t>DC Cabling</w:t>
      </w:r>
      <w:bookmarkEnd w:id="24"/>
    </w:p>
    <w:p w14:paraId="4802A813" w14:textId="2C6B4582" w:rsidR="0094499B" w:rsidRDefault="0094499B" w:rsidP="00F3650E">
      <w:pPr>
        <w:rPr>
          <w:rFonts w:asciiTheme="minorHAnsi" w:hAnsiTheme="minorHAnsi" w:cstheme="minorHAnsi"/>
          <w:sz w:val="22"/>
          <w:szCs w:val="22"/>
          <w:lang w:val="en-US"/>
        </w:rPr>
      </w:pPr>
      <w:r>
        <w:rPr>
          <w:rFonts w:asciiTheme="minorHAnsi" w:hAnsiTheme="minorHAnsi" w:cstheme="minorHAnsi"/>
          <w:sz w:val="22"/>
          <w:szCs w:val="22"/>
          <w:lang w:val="en-US"/>
        </w:rPr>
        <w:t xml:space="preserve">The </w:t>
      </w:r>
      <w:r w:rsidRPr="0094499B">
        <w:rPr>
          <w:rFonts w:asciiTheme="minorHAnsi" w:hAnsiTheme="minorHAnsi" w:cstheme="minorHAnsi"/>
          <w:sz w:val="22"/>
          <w:szCs w:val="22"/>
          <w:lang w:val="en-US"/>
        </w:rPr>
        <w:t>DC side</w:t>
      </w:r>
      <w:r>
        <w:rPr>
          <w:rFonts w:asciiTheme="minorHAnsi" w:hAnsiTheme="minorHAnsi" w:cstheme="minorHAnsi"/>
          <w:sz w:val="22"/>
          <w:szCs w:val="22"/>
          <w:lang w:val="en-US"/>
        </w:rPr>
        <w:t xml:space="preserve"> of</w:t>
      </w:r>
      <w:r w:rsidRPr="0094499B">
        <w:rPr>
          <w:rFonts w:asciiTheme="minorHAnsi" w:hAnsiTheme="minorHAnsi" w:cstheme="minorHAnsi"/>
          <w:sz w:val="22"/>
          <w:szCs w:val="22"/>
          <w:lang w:val="en-US"/>
        </w:rPr>
        <w:t xml:space="preserve"> wiring will </w:t>
      </w:r>
      <w:r>
        <w:rPr>
          <w:rFonts w:asciiTheme="minorHAnsi" w:hAnsiTheme="minorHAnsi" w:cstheme="minorHAnsi"/>
          <w:sz w:val="22"/>
          <w:szCs w:val="22"/>
          <w:lang w:val="en-US"/>
        </w:rPr>
        <w:t xml:space="preserve">be </w:t>
      </w:r>
      <w:r w:rsidRPr="0094499B">
        <w:rPr>
          <w:rFonts w:asciiTheme="minorHAnsi" w:hAnsiTheme="minorHAnsi" w:cstheme="minorHAnsi"/>
          <w:sz w:val="22"/>
          <w:szCs w:val="22"/>
          <w:lang w:val="en-US"/>
        </w:rPr>
        <w:t xml:space="preserve">connecting the PV modules </w:t>
      </w:r>
      <w:r>
        <w:rPr>
          <w:rFonts w:asciiTheme="minorHAnsi" w:hAnsiTheme="minorHAnsi" w:cstheme="minorHAnsi"/>
          <w:sz w:val="22"/>
          <w:szCs w:val="22"/>
          <w:lang w:val="en-US"/>
        </w:rPr>
        <w:t>with</w:t>
      </w:r>
      <w:r w:rsidRPr="0094499B">
        <w:rPr>
          <w:rFonts w:asciiTheme="minorHAnsi" w:hAnsiTheme="minorHAnsi" w:cstheme="minorHAnsi"/>
          <w:sz w:val="22"/>
          <w:szCs w:val="22"/>
          <w:lang w:val="en-US"/>
        </w:rPr>
        <w:t xml:space="preserve"> the inverters. The frames that belong to the same string will be connected to each other by the factory pre-installed 1.00m long cables. The positive pole of the first (or last) </w:t>
      </w:r>
      <w:r w:rsidR="00F90757">
        <w:rPr>
          <w:rFonts w:asciiTheme="minorHAnsi" w:hAnsiTheme="minorHAnsi" w:cstheme="minorHAnsi"/>
          <w:sz w:val="22"/>
          <w:szCs w:val="22"/>
          <w:lang w:val="en-US"/>
        </w:rPr>
        <w:t>panel</w:t>
      </w:r>
      <w:r w:rsidRPr="0094499B">
        <w:rPr>
          <w:rFonts w:asciiTheme="minorHAnsi" w:hAnsiTheme="minorHAnsi" w:cstheme="minorHAnsi"/>
          <w:sz w:val="22"/>
          <w:szCs w:val="22"/>
          <w:lang w:val="en-US"/>
        </w:rPr>
        <w:t xml:space="preserve"> and the negative pole of the last (or the first)</w:t>
      </w:r>
      <w:r w:rsidR="00F90757">
        <w:rPr>
          <w:rFonts w:asciiTheme="minorHAnsi" w:hAnsiTheme="minorHAnsi" w:cstheme="minorHAnsi"/>
          <w:sz w:val="22"/>
          <w:szCs w:val="22"/>
          <w:lang w:val="en-US"/>
        </w:rPr>
        <w:t xml:space="preserve"> panel</w:t>
      </w:r>
      <w:r w:rsidRPr="0094499B">
        <w:rPr>
          <w:rFonts w:asciiTheme="minorHAnsi" w:hAnsiTheme="minorHAnsi" w:cstheme="minorHAnsi"/>
          <w:sz w:val="22"/>
          <w:szCs w:val="22"/>
          <w:lang w:val="en-US"/>
        </w:rPr>
        <w:t xml:space="preserve"> will be connected </w:t>
      </w:r>
      <w:r w:rsidR="00F90757">
        <w:rPr>
          <w:rFonts w:asciiTheme="minorHAnsi" w:hAnsiTheme="minorHAnsi" w:cstheme="minorHAnsi"/>
          <w:sz w:val="22"/>
          <w:szCs w:val="22"/>
          <w:lang w:val="en-US"/>
        </w:rPr>
        <w:t>with</w:t>
      </w:r>
      <w:r w:rsidRPr="0094499B">
        <w:rPr>
          <w:rFonts w:asciiTheme="minorHAnsi" w:hAnsiTheme="minorHAnsi" w:cstheme="minorHAnsi"/>
          <w:sz w:val="22"/>
          <w:szCs w:val="22"/>
          <w:lang w:val="en-US"/>
        </w:rPr>
        <w:t xml:space="preserve"> the inverter by power cables with specifications for:</w:t>
      </w:r>
    </w:p>
    <w:p w14:paraId="7392A671" w14:textId="77777777" w:rsidR="008C378C" w:rsidRPr="008C378C" w:rsidRDefault="008C378C" w:rsidP="008C378C">
      <w:pPr>
        <w:ind w:left="720"/>
        <w:rPr>
          <w:rFonts w:asciiTheme="minorHAnsi" w:hAnsiTheme="minorHAnsi" w:cstheme="minorHAnsi"/>
          <w:sz w:val="22"/>
          <w:szCs w:val="22"/>
          <w:lang w:val="en-US"/>
        </w:rPr>
      </w:pPr>
      <w:r w:rsidRPr="008C378C">
        <w:rPr>
          <w:rFonts w:asciiTheme="minorHAnsi" w:hAnsiTheme="minorHAnsi" w:cstheme="minorHAnsi"/>
          <w:sz w:val="22"/>
          <w:szCs w:val="22"/>
          <w:lang w:val="en-US"/>
        </w:rPr>
        <w:t>• Continuous exposure to solar radiation (external neoprene or polychloroprene insulation),</w:t>
      </w:r>
    </w:p>
    <w:p w14:paraId="5C082BB8" w14:textId="5B1CE713" w:rsidR="008C378C" w:rsidRPr="008C378C" w:rsidRDefault="008C378C" w:rsidP="008C378C">
      <w:pPr>
        <w:ind w:left="720"/>
        <w:rPr>
          <w:rFonts w:asciiTheme="minorHAnsi" w:hAnsiTheme="minorHAnsi" w:cstheme="minorHAnsi"/>
          <w:sz w:val="22"/>
          <w:szCs w:val="22"/>
          <w:lang w:val="en-US"/>
        </w:rPr>
      </w:pPr>
      <w:r w:rsidRPr="008C378C">
        <w:rPr>
          <w:rFonts w:asciiTheme="minorHAnsi" w:hAnsiTheme="minorHAnsi" w:cstheme="minorHAnsi"/>
          <w:sz w:val="22"/>
          <w:szCs w:val="22"/>
          <w:lang w:val="en-US"/>
        </w:rPr>
        <w:t xml:space="preserve">• </w:t>
      </w:r>
      <w:r w:rsidR="004F1F8F" w:rsidRPr="008C378C">
        <w:rPr>
          <w:rFonts w:asciiTheme="minorHAnsi" w:hAnsiTheme="minorHAnsi" w:cstheme="minorHAnsi"/>
          <w:sz w:val="22"/>
          <w:szCs w:val="22"/>
          <w:lang w:val="en-US"/>
        </w:rPr>
        <w:t xml:space="preserve">Resistance to </w:t>
      </w:r>
      <w:r w:rsidR="004F1F8F">
        <w:rPr>
          <w:rFonts w:asciiTheme="minorHAnsi" w:hAnsiTheme="minorHAnsi" w:cstheme="minorHAnsi"/>
          <w:sz w:val="22"/>
          <w:szCs w:val="22"/>
          <w:lang w:val="en-US"/>
        </w:rPr>
        <w:t>m</w:t>
      </w:r>
      <w:r w:rsidRPr="008C378C">
        <w:rPr>
          <w:rFonts w:asciiTheme="minorHAnsi" w:hAnsiTheme="minorHAnsi" w:cstheme="minorHAnsi"/>
          <w:sz w:val="22"/>
          <w:szCs w:val="22"/>
          <w:lang w:val="en-US"/>
        </w:rPr>
        <w:t>aximum system voltage (1000V),</w:t>
      </w:r>
    </w:p>
    <w:p w14:paraId="2A56694A" w14:textId="4082169F" w:rsidR="008C378C" w:rsidRPr="0094499B" w:rsidRDefault="008C378C" w:rsidP="008C378C">
      <w:pPr>
        <w:ind w:left="720"/>
        <w:rPr>
          <w:rFonts w:asciiTheme="minorHAnsi" w:hAnsiTheme="minorHAnsi" w:cstheme="minorHAnsi"/>
          <w:sz w:val="22"/>
          <w:szCs w:val="22"/>
          <w:lang w:val="en-US"/>
        </w:rPr>
      </w:pPr>
      <w:r w:rsidRPr="008C378C">
        <w:rPr>
          <w:rFonts w:asciiTheme="minorHAnsi" w:hAnsiTheme="minorHAnsi" w:cstheme="minorHAnsi"/>
          <w:sz w:val="22"/>
          <w:szCs w:val="22"/>
          <w:lang w:val="en-US"/>
        </w:rPr>
        <w:t>• Resistance to high ambient temperatures (90 ° C).</w:t>
      </w:r>
    </w:p>
    <w:p w14:paraId="50D96859" w14:textId="2F700D9F" w:rsidR="004F1F8F" w:rsidRPr="004F1F8F" w:rsidRDefault="004F1F8F" w:rsidP="00F3650E">
      <w:pPr>
        <w:rPr>
          <w:rFonts w:asciiTheme="minorHAnsi" w:hAnsiTheme="minorHAnsi" w:cstheme="minorHAnsi"/>
          <w:sz w:val="22"/>
          <w:szCs w:val="22"/>
          <w:lang w:val="en-US"/>
        </w:rPr>
      </w:pPr>
      <w:r w:rsidRPr="004F1F8F">
        <w:rPr>
          <w:rFonts w:asciiTheme="minorHAnsi" w:hAnsiTheme="minorHAnsi" w:cstheme="minorHAnsi"/>
          <w:sz w:val="22"/>
          <w:szCs w:val="22"/>
          <w:lang w:val="en-US"/>
        </w:rPr>
        <w:t>These cables will be connected to the PV module pre-installed cables and to the inverter via special MC-4 connectors. The figure below shows the form of female and male MC-4.</w:t>
      </w:r>
    </w:p>
    <w:p w14:paraId="5E77BD5A" w14:textId="78C76686" w:rsidR="0084127D" w:rsidRPr="002A4D2E" w:rsidRDefault="0084127D" w:rsidP="00F3650E">
      <w:pPr>
        <w:rPr>
          <w:rFonts w:asciiTheme="minorHAnsi" w:hAnsiTheme="minorHAnsi" w:cstheme="minorHAnsi"/>
          <w:sz w:val="22"/>
          <w:szCs w:val="22"/>
          <w:lang w:val="en-US"/>
        </w:rPr>
      </w:pPr>
    </w:p>
    <w:tbl>
      <w:tblPr>
        <w:tblW w:w="0" w:type="auto"/>
        <w:tblInd w:w="108" w:type="dxa"/>
        <w:tblLook w:val="04A0" w:firstRow="1" w:lastRow="0" w:firstColumn="1" w:lastColumn="0" w:noHBand="0" w:noVBand="1"/>
      </w:tblPr>
      <w:tblGrid>
        <w:gridCol w:w="9247"/>
      </w:tblGrid>
      <w:tr w:rsidR="00D41556" w:rsidRPr="000E36C3" w14:paraId="73D7875C" w14:textId="77777777" w:rsidTr="0084127D">
        <w:trPr>
          <w:trHeight w:val="3155"/>
        </w:trPr>
        <w:tc>
          <w:tcPr>
            <w:tcW w:w="9493" w:type="dxa"/>
          </w:tcPr>
          <w:p w14:paraId="0A62F6A3" w14:textId="77777777" w:rsidR="00B447D8" w:rsidRDefault="0084127D" w:rsidP="00B447D8">
            <w:pPr>
              <w:keepNext/>
              <w:jc w:val="center"/>
            </w:pPr>
            <w:r w:rsidRPr="000E36C3">
              <w:rPr>
                <w:rFonts w:asciiTheme="minorHAnsi" w:hAnsiTheme="minorHAnsi" w:cstheme="minorHAnsi"/>
                <w:noProof/>
                <w:sz w:val="22"/>
                <w:szCs w:val="22"/>
              </w:rPr>
              <w:drawing>
                <wp:inline distT="0" distB="0" distL="0" distR="0" wp14:anchorId="36CDBD41" wp14:editId="009BDE0B">
                  <wp:extent cx="2655736" cy="1999135"/>
                  <wp:effectExtent l="0" t="0" r="0" b="1270"/>
                  <wp:docPr id="14" name="Εικόνα 101"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12"/>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2673806" cy="2012737"/>
                          </a:xfrm>
                          <a:prstGeom prst="rect">
                            <a:avLst/>
                          </a:prstGeom>
                          <a:noFill/>
                          <a:ln w="9525">
                            <a:noFill/>
                            <a:miter lim="800000"/>
                            <a:headEnd/>
                            <a:tailEnd/>
                          </a:ln>
                        </pic:spPr>
                      </pic:pic>
                    </a:graphicData>
                  </a:graphic>
                </wp:inline>
              </w:drawing>
            </w:r>
          </w:p>
          <w:p w14:paraId="32A80BC0" w14:textId="7AFA9274" w:rsidR="0084127D" w:rsidRPr="00B447D8" w:rsidRDefault="00B447D8" w:rsidP="00B447D8">
            <w:pPr>
              <w:pStyle w:val="Caption"/>
              <w:jc w:val="center"/>
              <w:rPr>
                <w:rFonts w:asciiTheme="minorHAnsi" w:hAnsiTheme="minorHAnsi" w:cstheme="minorHAnsi"/>
                <w:szCs w:val="22"/>
                <w:lang w:val="en-US"/>
              </w:rPr>
            </w:pPr>
            <w:r w:rsidRPr="00B447D8">
              <w:rPr>
                <w:rFonts w:asciiTheme="minorHAnsi" w:hAnsiTheme="minorHAnsi" w:cstheme="minorHAnsi"/>
              </w:rPr>
              <w:t xml:space="preserve">Image </w:t>
            </w:r>
            <w:r w:rsidR="00E74FA2">
              <w:rPr>
                <w:rFonts w:asciiTheme="minorHAnsi" w:hAnsiTheme="minorHAnsi" w:cstheme="minorHAnsi"/>
              </w:rPr>
              <w:t>5</w:t>
            </w:r>
            <w:r w:rsidRPr="00B447D8">
              <w:rPr>
                <w:rFonts w:asciiTheme="minorHAnsi" w:hAnsiTheme="minorHAnsi" w:cstheme="minorHAnsi"/>
              </w:rPr>
              <w:t xml:space="preserve"> MC-4 Connectors</w:t>
            </w:r>
          </w:p>
        </w:tc>
      </w:tr>
    </w:tbl>
    <w:p w14:paraId="6E0BF0D2" w14:textId="0928D81B" w:rsidR="004F1F8F" w:rsidRPr="004F1F8F" w:rsidRDefault="004F1F8F" w:rsidP="00F3650E">
      <w:pPr>
        <w:rPr>
          <w:rFonts w:asciiTheme="minorHAnsi" w:hAnsiTheme="minorHAnsi" w:cstheme="minorHAnsi"/>
          <w:sz w:val="22"/>
          <w:szCs w:val="22"/>
          <w:lang w:val="en-US"/>
        </w:rPr>
      </w:pPr>
      <w:r w:rsidRPr="004F1F8F">
        <w:rPr>
          <w:rFonts w:asciiTheme="minorHAnsi" w:hAnsiTheme="minorHAnsi" w:cstheme="minorHAnsi"/>
          <w:sz w:val="22"/>
          <w:szCs w:val="22"/>
          <w:lang w:val="en-US"/>
        </w:rPr>
        <w:t xml:space="preserve">The general DC routing path will be on </w:t>
      </w:r>
      <w:r w:rsidR="005F05DF">
        <w:rPr>
          <w:rFonts w:asciiTheme="minorHAnsi" w:hAnsiTheme="minorHAnsi" w:cstheme="minorHAnsi"/>
          <w:sz w:val="22"/>
          <w:szCs w:val="22"/>
          <w:lang w:val="en-US"/>
        </w:rPr>
        <w:t xml:space="preserve">perforated </w:t>
      </w:r>
      <w:r w:rsidR="005F05DF" w:rsidRPr="004F1F8F">
        <w:rPr>
          <w:rFonts w:asciiTheme="minorHAnsi" w:hAnsiTheme="minorHAnsi" w:cstheme="minorHAnsi"/>
          <w:sz w:val="22"/>
          <w:szCs w:val="22"/>
          <w:lang w:val="en-US"/>
        </w:rPr>
        <w:t xml:space="preserve">metal </w:t>
      </w:r>
      <w:r w:rsidR="005F05DF">
        <w:rPr>
          <w:rFonts w:asciiTheme="minorHAnsi" w:hAnsiTheme="minorHAnsi" w:cstheme="minorHAnsi"/>
          <w:sz w:val="22"/>
          <w:szCs w:val="22"/>
          <w:lang w:val="en-US"/>
        </w:rPr>
        <w:t xml:space="preserve">racks </w:t>
      </w:r>
      <w:r w:rsidR="000D7572">
        <w:rPr>
          <w:rFonts w:asciiTheme="minorHAnsi" w:hAnsiTheme="minorHAnsi" w:cstheme="minorHAnsi"/>
          <w:sz w:val="22"/>
          <w:szCs w:val="22"/>
          <w:lang w:val="en-US"/>
        </w:rPr>
        <w:t>5</w:t>
      </w:r>
      <w:r w:rsidRPr="004F1F8F">
        <w:rPr>
          <w:rFonts w:asciiTheme="minorHAnsi" w:hAnsiTheme="minorHAnsi" w:cstheme="minorHAnsi"/>
          <w:sz w:val="22"/>
          <w:szCs w:val="22"/>
          <w:lang w:val="en-US"/>
        </w:rPr>
        <w:t>0x60mm. The racks will be mounted with special "</w:t>
      </w:r>
      <w:r w:rsidR="007F2B47">
        <w:rPr>
          <w:rFonts w:asciiTheme="minorHAnsi" w:hAnsiTheme="minorHAnsi" w:cstheme="minorHAnsi"/>
          <w:sz w:val="22"/>
          <w:szCs w:val="22"/>
        </w:rPr>
        <w:t>Π</w:t>
      </w:r>
      <w:r w:rsidRPr="004F1F8F">
        <w:rPr>
          <w:rFonts w:asciiTheme="minorHAnsi" w:hAnsiTheme="minorHAnsi" w:cstheme="minorHAnsi"/>
          <w:sz w:val="22"/>
          <w:szCs w:val="22"/>
          <w:lang w:val="en-US"/>
        </w:rPr>
        <w:t xml:space="preserve">" type supports and at least 10cm away. Individual DC wiring paths from each </w:t>
      </w:r>
      <w:r w:rsidR="007F2B47">
        <w:rPr>
          <w:rFonts w:asciiTheme="minorHAnsi" w:hAnsiTheme="minorHAnsi" w:cstheme="minorHAnsi"/>
          <w:sz w:val="22"/>
          <w:szCs w:val="22"/>
          <w:lang w:val="en-US"/>
        </w:rPr>
        <w:t>string</w:t>
      </w:r>
      <w:r w:rsidRPr="004F1F8F">
        <w:rPr>
          <w:rFonts w:asciiTheme="minorHAnsi" w:hAnsiTheme="minorHAnsi" w:cstheme="minorHAnsi"/>
          <w:sz w:val="22"/>
          <w:szCs w:val="22"/>
          <w:lang w:val="en-US"/>
        </w:rPr>
        <w:t xml:space="preserve"> to the metal rack will be embedded in a Ø16mm cross-section flexible plastic tube with resistance to direct sunlight. The pipe support will be made from the aluminum </w:t>
      </w:r>
      <w:r w:rsidR="00293F2C">
        <w:rPr>
          <w:rFonts w:asciiTheme="minorHAnsi" w:hAnsiTheme="minorHAnsi" w:cstheme="minorHAnsi"/>
          <w:sz w:val="22"/>
          <w:szCs w:val="22"/>
          <w:lang w:val="en-US"/>
        </w:rPr>
        <w:t xml:space="preserve">purlins </w:t>
      </w:r>
      <w:r w:rsidR="00293F2C" w:rsidRPr="004F1F8F">
        <w:rPr>
          <w:rFonts w:asciiTheme="minorHAnsi" w:hAnsiTheme="minorHAnsi" w:cstheme="minorHAnsi"/>
          <w:sz w:val="22"/>
          <w:szCs w:val="22"/>
          <w:lang w:val="en-US"/>
        </w:rPr>
        <w:t>of</w:t>
      </w:r>
      <w:r w:rsidRPr="004F1F8F">
        <w:rPr>
          <w:rFonts w:asciiTheme="minorHAnsi" w:hAnsiTheme="minorHAnsi" w:cstheme="minorHAnsi"/>
          <w:sz w:val="22"/>
          <w:szCs w:val="22"/>
          <w:lang w:val="en-US"/>
        </w:rPr>
        <w:t xml:space="preserve"> the mounting brackets (below the panels).</w:t>
      </w:r>
    </w:p>
    <w:p w14:paraId="5CCDF108" w14:textId="7D49DF5C" w:rsidR="00293F2C" w:rsidRPr="00293F2C" w:rsidRDefault="00293F2C" w:rsidP="00F3650E">
      <w:pPr>
        <w:rPr>
          <w:rFonts w:asciiTheme="minorHAnsi" w:hAnsiTheme="minorHAnsi" w:cstheme="minorHAnsi"/>
          <w:sz w:val="22"/>
          <w:szCs w:val="22"/>
          <w:lang w:val="en-US"/>
        </w:rPr>
      </w:pPr>
      <w:r w:rsidRPr="00293F2C">
        <w:rPr>
          <w:rFonts w:asciiTheme="minorHAnsi" w:hAnsiTheme="minorHAnsi" w:cstheme="minorHAnsi"/>
          <w:sz w:val="22"/>
          <w:szCs w:val="22"/>
          <w:lang w:val="en-US"/>
        </w:rPr>
        <w:lastRenderedPageBreak/>
        <w:t>All DC wiring</w:t>
      </w:r>
      <w:r w:rsidR="00E9330C">
        <w:rPr>
          <w:rFonts w:asciiTheme="minorHAnsi" w:hAnsiTheme="minorHAnsi" w:cstheme="minorHAnsi"/>
          <w:sz w:val="22"/>
          <w:szCs w:val="22"/>
          <w:lang w:val="en-US"/>
        </w:rPr>
        <w:t>s</w:t>
      </w:r>
      <w:r w:rsidRPr="00293F2C">
        <w:rPr>
          <w:rFonts w:asciiTheme="minorHAnsi" w:hAnsiTheme="minorHAnsi" w:cstheme="minorHAnsi"/>
          <w:sz w:val="22"/>
          <w:szCs w:val="22"/>
          <w:lang w:val="en-US"/>
        </w:rPr>
        <w:t xml:space="preserve"> should have a permanent marking on both ends (start and end) of</w:t>
      </w:r>
      <w:r w:rsidR="00E9330C">
        <w:rPr>
          <w:rFonts w:asciiTheme="minorHAnsi" w:hAnsiTheme="minorHAnsi" w:cstheme="minorHAnsi"/>
          <w:sz w:val="22"/>
          <w:szCs w:val="22"/>
          <w:lang w:val="en-US"/>
        </w:rPr>
        <w:t xml:space="preserve"> the</w:t>
      </w:r>
      <w:r w:rsidRPr="00293F2C">
        <w:rPr>
          <w:rFonts w:asciiTheme="minorHAnsi" w:hAnsiTheme="minorHAnsi" w:cstheme="minorHAnsi"/>
          <w:sz w:val="22"/>
          <w:szCs w:val="22"/>
          <w:lang w:val="en-US"/>
        </w:rPr>
        <w:t xml:space="preserve"> thermoplastic material</w:t>
      </w:r>
      <w:r w:rsidR="00E9330C">
        <w:rPr>
          <w:rFonts w:asciiTheme="minorHAnsi" w:hAnsiTheme="minorHAnsi" w:cstheme="minorHAnsi"/>
          <w:sz w:val="22"/>
          <w:szCs w:val="22"/>
          <w:lang w:val="en-US"/>
        </w:rPr>
        <w:t>, that will be</w:t>
      </w:r>
      <w:r w:rsidRPr="00293F2C">
        <w:rPr>
          <w:rFonts w:asciiTheme="minorHAnsi" w:hAnsiTheme="minorHAnsi" w:cstheme="minorHAnsi"/>
          <w:sz w:val="22"/>
          <w:szCs w:val="22"/>
          <w:lang w:val="en-US"/>
        </w:rPr>
        <w:t xml:space="preserve"> bearing a printed (and / or engraved) string number to which it belongs and the type of pole it supplies e.g. A1.1 + or B2.2-. At the same time, the external insulation of DC cables should be red for the connection of each positive pole and black for the connection of each negative pole.</w:t>
      </w:r>
    </w:p>
    <w:p w14:paraId="4E45ED9D" w14:textId="086538B3" w:rsidR="00E9330C" w:rsidRPr="00E9330C" w:rsidRDefault="00E9330C" w:rsidP="00F3650E">
      <w:pPr>
        <w:rPr>
          <w:rFonts w:asciiTheme="minorHAnsi" w:hAnsiTheme="minorHAnsi" w:cstheme="minorHAnsi"/>
          <w:sz w:val="22"/>
          <w:szCs w:val="22"/>
          <w:lang w:val="en-US"/>
        </w:rPr>
      </w:pPr>
      <w:r w:rsidRPr="00E9330C">
        <w:rPr>
          <w:rFonts w:asciiTheme="minorHAnsi" w:hAnsiTheme="minorHAnsi" w:cstheme="minorHAnsi"/>
          <w:sz w:val="22"/>
          <w:szCs w:val="22"/>
          <w:lang w:val="en-US"/>
        </w:rPr>
        <w:t xml:space="preserve">General </w:t>
      </w:r>
      <w:r>
        <w:rPr>
          <w:rFonts w:asciiTheme="minorHAnsi" w:hAnsiTheme="minorHAnsi" w:cstheme="minorHAnsi"/>
          <w:sz w:val="22"/>
          <w:szCs w:val="22"/>
          <w:lang w:val="en-US"/>
        </w:rPr>
        <w:t>r</w:t>
      </w:r>
      <w:r w:rsidRPr="00E9330C">
        <w:rPr>
          <w:rFonts w:asciiTheme="minorHAnsi" w:hAnsiTheme="minorHAnsi" w:cstheme="minorHAnsi"/>
          <w:sz w:val="22"/>
          <w:szCs w:val="22"/>
          <w:lang w:val="en-US"/>
        </w:rPr>
        <w:t xml:space="preserve">outing </w:t>
      </w:r>
      <w:r>
        <w:rPr>
          <w:rFonts w:asciiTheme="minorHAnsi" w:hAnsiTheme="minorHAnsi" w:cstheme="minorHAnsi"/>
          <w:sz w:val="22"/>
          <w:szCs w:val="22"/>
          <w:lang w:val="en-US"/>
        </w:rPr>
        <w:t>i</w:t>
      </w:r>
      <w:r w:rsidRPr="00E9330C">
        <w:rPr>
          <w:rFonts w:asciiTheme="minorHAnsi" w:hAnsiTheme="minorHAnsi" w:cstheme="minorHAnsi"/>
          <w:sz w:val="22"/>
          <w:szCs w:val="22"/>
          <w:lang w:val="en-US"/>
        </w:rPr>
        <w:t xml:space="preserve">nstruction: Avoid - as far as possible - the parallel </w:t>
      </w:r>
      <w:r>
        <w:rPr>
          <w:rFonts w:asciiTheme="minorHAnsi" w:hAnsiTheme="minorHAnsi" w:cstheme="minorHAnsi"/>
          <w:sz w:val="22"/>
          <w:szCs w:val="22"/>
          <w:lang w:val="en-US"/>
        </w:rPr>
        <w:t>routing of</w:t>
      </w:r>
      <w:r w:rsidRPr="00E9330C">
        <w:rPr>
          <w:rFonts w:asciiTheme="minorHAnsi" w:hAnsiTheme="minorHAnsi" w:cstheme="minorHAnsi"/>
          <w:sz w:val="22"/>
          <w:szCs w:val="22"/>
          <w:lang w:val="en-US"/>
        </w:rPr>
        <w:t xml:space="preserve"> positive </w:t>
      </w:r>
      <w:r>
        <w:rPr>
          <w:rFonts w:asciiTheme="minorHAnsi" w:hAnsiTheme="minorHAnsi" w:cstheme="minorHAnsi"/>
          <w:sz w:val="22"/>
          <w:szCs w:val="22"/>
          <w:lang w:val="en-US"/>
        </w:rPr>
        <w:t xml:space="preserve">and negative </w:t>
      </w:r>
      <w:r w:rsidRPr="00E9330C">
        <w:rPr>
          <w:rFonts w:asciiTheme="minorHAnsi" w:hAnsiTheme="minorHAnsi" w:cstheme="minorHAnsi"/>
          <w:sz w:val="22"/>
          <w:szCs w:val="22"/>
          <w:lang w:val="en-US"/>
        </w:rPr>
        <w:t>pole</w:t>
      </w:r>
      <w:r>
        <w:rPr>
          <w:rFonts w:asciiTheme="minorHAnsi" w:hAnsiTheme="minorHAnsi" w:cstheme="minorHAnsi"/>
          <w:sz w:val="22"/>
          <w:szCs w:val="22"/>
          <w:lang w:val="en-US"/>
        </w:rPr>
        <w:t xml:space="preserve"> </w:t>
      </w:r>
      <w:r w:rsidRPr="00E9330C">
        <w:rPr>
          <w:rFonts w:asciiTheme="minorHAnsi" w:hAnsiTheme="minorHAnsi" w:cstheme="minorHAnsi"/>
          <w:sz w:val="22"/>
          <w:szCs w:val="22"/>
          <w:lang w:val="en-US"/>
        </w:rPr>
        <w:t>of the same string for safety reasons (see figure below).</w:t>
      </w:r>
    </w:p>
    <w:p w14:paraId="4B48C290" w14:textId="77777777" w:rsidR="00B447D8" w:rsidRDefault="00626A08" w:rsidP="00B447D8">
      <w:pPr>
        <w:keepNext/>
        <w:jc w:val="center"/>
      </w:pPr>
      <w:r w:rsidRPr="000E36C3">
        <w:rPr>
          <w:rFonts w:asciiTheme="minorHAnsi" w:hAnsiTheme="minorHAnsi" w:cstheme="minorHAnsi"/>
          <w:noProof/>
          <w:sz w:val="22"/>
          <w:szCs w:val="22"/>
        </w:rPr>
        <w:drawing>
          <wp:inline distT="0" distB="0" distL="0" distR="0" wp14:anchorId="5B8DF2DD" wp14:editId="663BA4A4">
            <wp:extent cx="5802212" cy="143123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338" t="18462" r="912" b="15756"/>
                    <a:stretch/>
                  </pic:blipFill>
                  <pic:spPr bwMode="auto">
                    <a:xfrm>
                      <a:off x="0" y="0"/>
                      <a:ext cx="5804453" cy="1431788"/>
                    </a:xfrm>
                    <a:prstGeom prst="rect">
                      <a:avLst/>
                    </a:prstGeom>
                    <a:ln>
                      <a:noFill/>
                    </a:ln>
                    <a:extLst>
                      <a:ext uri="{53640926-AAD7-44D8-BBD7-CCE9431645EC}">
                        <a14:shadowObscured xmlns:a14="http://schemas.microsoft.com/office/drawing/2010/main"/>
                      </a:ext>
                    </a:extLst>
                  </pic:spPr>
                </pic:pic>
              </a:graphicData>
            </a:graphic>
          </wp:inline>
        </w:drawing>
      </w:r>
    </w:p>
    <w:p w14:paraId="47BD2EF8" w14:textId="70AF4F4D" w:rsidR="00626A08" w:rsidRPr="00B447D8" w:rsidRDefault="00B447D8" w:rsidP="00B447D8">
      <w:pPr>
        <w:pStyle w:val="Caption"/>
        <w:jc w:val="center"/>
        <w:rPr>
          <w:rFonts w:asciiTheme="minorHAnsi" w:hAnsiTheme="minorHAnsi" w:cstheme="minorHAnsi"/>
          <w:szCs w:val="22"/>
        </w:rPr>
      </w:pPr>
      <w:r w:rsidRPr="00B447D8">
        <w:rPr>
          <w:rFonts w:asciiTheme="minorHAnsi" w:hAnsiTheme="minorHAnsi" w:cstheme="minorHAnsi"/>
        </w:rPr>
        <w:t xml:space="preserve">Image </w:t>
      </w:r>
      <w:r w:rsidR="00E74FA2">
        <w:rPr>
          <w:rFonts w:asciiTheme="minorHAnsi" w:hAnsiTheme="minorHAnsi" w:cstheme="minorHAnsi"/>
        </w:rPr>
        <w:t>6</w:t>
      </w:r>
      <w:r w:rsidRPr="00B447D8">
        <w:rPr>
          <w:rFonts w:asciiTheme="minorHAnsi" w:hAnsiTheme="minorHAnsi" w:cstheme="minorHAnsi"/>
        </w:rPr>
        <w:t xml:space="preserve"> Parallel wiring arrangement inside the grate of multiple strings</w:t>
      </w:r>
    </w:p>
    <w:p w14:paraId="5D7FAF65" w14:textId="77777777" w:rsidR="009D58C3" w:rsidRPr="00E9330C" w:rsidRDefault="009D58C3" w:rsidP="00F3650E">
      <w:pPr>
        <w:rPr>
          <w:rFonts w:asciiTheme="minorHAnsi" w:hAnsiTheme="minorHAnsi" w:cstheme="minorHAnsi"/>
          <w:sz w:val="22"/>
          <w:szCs w:val="22"/>
          <w:lang w:val="en-US"/>
        </w:rPr>
      </w:pPr>
    </w:p>
    <w:p w14:paraId="37E2A7CB" w14:textId="5D570310" w:rsidR="005E0700" w:rsidRPr="000E36C3" w:rsidRDefault="00E9330C" w:rsidP="00F3650E">
      <w:pPr>
        <w:pStyle w:val="Heading4"/>
        <w:rPr>
          <w:rFonts w:asciiTheme="minorHAnsi" w:hAnsiTheme="minorHAnsi" w:cstheme="minorHAnsi"/>
          <w:sz w:val="22"/>
          <w:szCs w:val="22"/>
          <w:lang w:val="el-GR"/>
        </w:rPr>
      </w:pPr>
      <w:bookmarkStart w:id="25" w:name="_Toc33429895"/>
      <w:r>
        <w:rPr>
          <w:rFonts w:asciiTheme="minorHAnsi" w:hAnsiTheme="minorHAnsi" w:cstheme="minorHAnsi"/>
          <w:sz w:val="22"/>
          <w:szCs w:val="22"/>
          <w:lang w:val="en-US"/>
        </w:rPr>
        <w:t>AC cabling</w:t>
      </w:r>
      <w:bookmarkEnd w:id="25"/>
    </w:p>
    <w:p w14:paraId="0B829FA8" w14:textId="3B7FD1EE" w:rsidR="00E9330C" w:rsidRPr="00E9330C" w:rsidRDefault="00E9330C" w:rsidP="00E9330C">
      <w:pPr>
        <w:rPr>
          <w:rFonts w:asciiTheme="minorHAnsi" w:hAnsiTheme="minorHAnsi" w:cstheme="minorHAnsi"/>
          <w:sz w:val="22"/>
          <w:szCs w:val="22"/>
          <w:lang w:val="en-US"/>
        </w:rPr>
      </w:pPr>
      <w:r w:rsidRPr="00E9330C">
        <w:rPr>
          <w:rFonts w:asciiTheme="minorHAnsi" w:hAnsiTheme="minorHAnsi" w:cstheme="minorHAnsi"/>
          <w:sz w:val="22"/>
          <w:szCs w:val="22"/>
          <w:lang w:val="en-US"/>
        </w:rPr>
        <w:t>The AC cabling will include the</w:t>
      </w:r>
      <w:r>
        <w:rPr>
          <w:rFonts w:asciiTheme="minorHAnsi" w:hAnsiTheme="minorHAnsi" w:cstheme="minorHAnsi"/>
          <w:sz w:val="22"/>
          <w:szCs w:val="22"/>
          <w:lang w:val="en-US"/>
        </w:rPr>
        <w:t xml:space="preserve"> </w:t>
      </w:r>
      <w:r w:rsidRPr="00E9330C">
        <w:rPr>
          <w:rFonts w:asciiTheme="minorHAnsi" w:hAnsiTheme="minorHAnsi" w:cstheme="minorHAnsi"/>
          <w:sz w:val="22"/>
          <w:szCs w:val="22"/>
          <w:lang w:val="en-US"/>
        </w:rPr>
        <w:t>connection cable</w:t>
      </w:r>
      <w:r>
        <w:rPr>
          <w:rFonts w:asciiTheme="minorHAnsi" w:hAnsiTheme="minorHAnsi" w:cstheme="minorHAnsi"/>
          <w:sz w:val="22"/>
          <w:szCs w:val="22"/>
          <w:lang w:val="en-US"/>
        </w:rPr>
        <w:t xml:space="preserve"> between the</w:t>
      </w:r>
      <w:r w:rsidRPr="00E9330C">
        <w:rPr>
          <w:rFonts w:asciiTheme="minorHAnsi" w:hAnsiTheme="minorHAnsi" w:cstheme="minorHAnsi"/>
          <w:sz w:val="22"/>
          <w:szCs w:val="22"/>
          <w:lang w:val="en-US"/>
        </w:rPr>
        <w:t xml:space="preserve"> three-phase inverter </w:t>
      </w:r>
      <w:r>
        <w:rPr>
          <w:rFonts w:asciiTheme="minorHAnsi" w:hAnsiTheme="minorHAnsi" w:cstheme="minorHAnsi"/>
          <w:sz w:val="22"/>
          <w:szCs w:val="22"/>
          <w:lang w:val="en-US"/>
        </w:rPr>
        <w:t>and</w:t>
      </w:r>
      <w:r w:rsidRPr="00E9330C">
        <w:rPr>
          <w:rFonts w:asciiTheme="minorHAnsi" w:hAnsiTheme="minorHAnsi" w:cstheme="minorHAnsi"/>
          <w:sz w:val="22"/>
          <w:szCs w:val="22"/>
          <w:lang w:val="en-US"/>
        </w:rPr>
        <w:t xml:space="preserve"> the board </w:t>
      </w:r>
      <w:r>
        <w:rPr>
          <w:rFonts w:asciiTheme="minorHAnsi" w:hAnsiTheme="minorHAnsi" w:cstheme="minorHAnsi"/>
          <w:sz w:val="22"/>
          <w:szCs w:val="22"/>
          <w:lang w:val="en-US"/>
        </w:rPr>
        <w:t>LVB</w:t>
      </w:r>
      <w:r w:rsidRPr="00E9330C">
        <w:rPr>
          <w:rFonts w:asciiTheme="minorHAnsi" w:hAnsiTheme="minorHAnsi" w:cstheme="minorHAnsi"/>
          <w:sz w:val="22"/>
          <w:szCs w:val="22"/>
          <w:lang w:val="en-US"/>
        </w:rPr>
        <w:t>-PV</w:t>
      </w:r>
      <w:r w:rsidR="00837BFB">
        <w:rPr>
          <w:rFonts w:asciiTheme="minorHAnsi" w:hAnsiTheme="minorHAnsi" w:cstheme="minorHAnsi"/>
          <w:sz w:val="22"/>
          <w:szCs w:val="22"/>
          <w:lang w:val="en-US"/>
        </w:rPr>
        <w:t>, the LVB-PV with the New General Low Voltage Board</w:t>
      </w:r>
      <w:r w:rsidRPr="00E9330C">
        <w:rPr>
          <w:rFonts w:asciiTheme="minorHAnsi" w:hAnsiTheme="minorHAnsi" w:cstheme="minorHAnsi"/>
          <w:sz w:val="22"/>
          <w:szCs w:val="22"/>
          <w:lang w:val="en-US"/>
        </w:rPr>
        <w:t xml:space="preserve"> and </w:t>
      </w:r>
      <w:r w:rsidR="00837BFB">
        <w:rPr>
          <w:rFonts w:asciiTheme="minorHAnsi" w:hAnsiTheme="minorHAnsi" w:cstheme="minorHAnsi"/>
          <w:sz w:val="22"/>
          <w:szCs w:val="22"/>
          <w:lang w:val="en-US"/>
        </w:rPr>
        <w:t>also</w:t>
      </w:r>
      <w:r w:rsidRPr="00E9330C">
        <w:rPr>
          <w:rFonts w:asciiTheme="minorHAnsi" w:hAnsiTheme="minorHAnsi" w:cstheme="minorHAnsi"/>
          <w:sz w:val="22"/>
          <w:szCs w:val="22"/>
          <w:lang w:val="en-US"/>
        </w:rPr>
        <w:t xml:space="preserve"> the cables </w:t>
      </w:r>
      <w:r w:rsidR="00837BFB">
        <w:rPr>
          <w:rFonts w:asciiTheme="minorHAnsi" w:hAnsiTheme="minorHAnsi" w:cstheme="minorHAnsi"/>
          <w:sz w:val="22"/>
          <w:szCs w:val="22"/>
          <w:lang w:val="en-US"/>
        </w:rPr>
        <w:t>between the LVB and the charger</w:t>
      </w:r>
      <w:r w:rsidRPr="00E9330C">
        <w:rPr>
          <w:rFonts w:asciiTheme="minorHAnsi" w:hAnsiTheme="minorHAnsi" w:cstheme="minorHAnsi"/>
          <w:sz w:val="22"/>
          <w:szCs w:val="22"/>
          <w:lang w:val="en-US"/>
        </w:rPr>
        <w:t>.</w:t>
      </w:r>
    </w:p>
    <w:p w14:paraId="6EDCAD2E" w14:textId="4DFC6EF6" w:rsidR="00E9330C" w:rsidRPr="00E9330C" w:rsidRDefault="00E9330C" w:rsidP="00E9330C">
      <w:pPr>
        <w:rPr>
          <w:rFonts w:asciiTheme="minorHAnsi" w:hAnsiTheme="minorHAnsi" w:cstheme="minorHAnsi"/>
          <w:sz w:val="22"/>
          <w:szCs w:val="22"/>
          <w:lang w:val="en-US"/>
        </w:rPr>
      </w:pPr>
      <w:r w:rsidRPr="00E9330C">
        <w:rPr>
          <w:rFonts w:asciiTheme="minorHAnsi" w:hAnsiTheme="minorHAnsi" w:cstheme="minorHAnsi"/>
          <w:sz w:val="22"/>
          <w:szCs w:val="22"/>
          <w:lang w:val="en-US"/>
        </w:rPr>
        <w:t xml:space="preserve">The cables will be flexible with </w:t>
      </w:r>
      <w:proofErr w:type="spellStart"/>
      <w:r w:rsidRPr="00E9330C">
        <w:rPr>
          <w:rFonts w:asciiTheme="minorHAnsi" w:hAnsiTheme="minorHAnsi" w:cstheme="minorHAnsi"/>
          <w:sz w:val="22"/>
          <w:szCs w:val="22"/>
          <w:lang w:val="en-US"/>
        </w:rPr>
        <w:t>ethylpropylene</w:t>
      </w:r>
      <w:proofErr w:type="spellEnd"/>
      <w:r w:rsidRPr="00E9330C">
        <w:rPr>
          <w:rFonts w:asciiTheme="minorHAnsi" w:hAnsiTheme="minorHAnsi" w:cstheme="minorHAnsi"/>
          <w:sz w:val="22"/>
          <w:szCs w:val="22"/>
          <w:lang w:val="en-US"/>
        </w:rPr>
        <w:t xml:space="preserve"> (G7 type) insulation, multipolar. As AC cabling will mostly </w:t>
      </w:r>
      <w:r w:rsidR="00BD7F30">
        <w:rPr>
          <w:rFonts w:asciiTheme="minorHAnsi" w:hAnsiTheme="minorHAnsi" w:cstheme="minorHAnsi"/>
          <w:sz w:val="22"/>
          <w:szCs w:val="22"/>
          <w:lang w:val="en-US"/>
        </w:rPr>
        <w:t>be</w:t>
      </w:r>
      <w:r w:rsidRPr="00E9330C">
        <w:rPr>
          <w:rFonts w:asciiTheme="minorHAnsi" w:hAnsiTheme="minorHAnsi" w:cstheme="minorHAnsi"/>
          <w:sz w:val="22"/>
          <w:szCs w:val="22"/>
          <w:lang w:val="en-US"/>
        </w:rPr>
        <w:t xml:space="preserve"> on the roof, they will be exposed to sunlight, inside metal grates and will operate during the summer (high ambient temperature). </w:t>
      </w:r>
      <w:r w:rsidR="00BD7F30">
        <w:rPr>
          <w:rFonts w:asciiTheme="minorHAnsi" w:hAnsiTheme="minorHAnsi" w:cstheme="minorHAnsi"/>
          <w:sz w:val="22"/>
          <w:szCs w:val="22"/>
          <w:lang w:val="en-US"/>
        </w:rPr>
        <w:t>Therefore, the</w:t>
      </w:r>
      <w:r w:rsidRPr="00E9330C">
        <w:rPr>
          <w:rFonts w:asciiTheme="minorHAnsi" w:hAnsiTheme="minorHAnsi" w:cstheme="minorHAnsi"/>
          <w:sz w:val="22"/>
          <w:szCs w:val="22"/>
          <w:lang w:val="en-US"/>
        </w:rPr>
        <w:t xml:space="preserve"> </w:t>
      </w:r>
      <w:r w:rsidR="00BD7F30">
        <w:rPr>
          <w:rFonts w:asciiTheme="minorHAnsi" w:hAnsiTheme="minorHAnsi" w:cstheme="minorHAnsi"/>
          <w:sz w:val="22"/>
          <w:szCs w:val="22"/>
          <w:lang w:val="en-US"/>
        </w:rPr>
        <w:t xml:space="preserve">chosen </w:t>
      </w:r>
      <w:r w:rsidRPr="00E9330C">
        <w:rPr>
          <w:rFonts w:asciiTheme="minorHAnsi" w:hAnsiTheme="minorHAnsi" w:cstheme="minorHAnsi"/>
          <w:sz w:val="22"/>
          <w:szCs w:val="22"/>
          <w:lang w:val="en-US"/>
        </w:rPr>
        <w:t>specification</w:t>
      </w:r>
      <w:r w:rsidR="00BD7F30">
        <w:rPr>
          <w:rFonts w:asciiTheme="minorHAnsi" w:hAnsiTheme="minorHAnsi" w:cstheme="minorHAnsi"/>
          <w:sz w:val="22"/>
          <w:szCs w:val="22"/>
          <w:lang w:val="en-US"/>
        </w:rPr>
        <w:t xml:space="preserve"> is operation</w:t>
      </w:r>
      <w:r w:rsidRPr="00E9330C">
        <w:rPr>
          <w:rFonts w:asciiTheme="minorHAnsi" w:hAnsiTheme="minorHAnsi" w:cstheme="minorHAnsi"/>
          <w:sz w:val="22"/>
          <w:szCs w:val="22"/>
          <w:lang w:val="en-US"/>
        </w:rPr>
        <w:t xml:space="preserve"> up to 90 ° C. The cable type will be FG7OR. The exact number of cable poles is determined by the maximum current and the nominal cross-section of the cable. Specifically, cables</w:t>
      </w:r>
      <w:r w:rsidR="00447AAA">
        <w:rPr>
          <w:rFonts w:asciiTheme="minorHAnsi" w:hAnsiTheme="minorHAnsi" w:cstheme="minorHAnsi"/>
          <w:sz w:val="22"/>
          <w:szCs w:val="22"/>
          <w:lang w:val="en-US"/>
        </w:rPr>
        <w:t xml:space="preserve"> with</w:t>
      </w:r>
      <w:r w:rsidRPr="00E9330C">
        <w:rPr>
          <w:rFonts w:asciiTheme="minorHAnsi" w:hAnsiTheme="minorHAnsi" w:cstheme="minorHAnsi"/>
          <w:sz w:val="22"/>
          <w:szCs w:val="22"/>
          <w:lang w:val="en-US"/>
        </w:rPr>
        <w:t xml:space="preserve"> </w:t>
      </w:r>
      <w:r w:rsidR="00447AAA" w:rsidRPr="00E9330C">
        <w:rPr>
          <w:rFonts w:asciiTheme="minorHAnsi" w:hAnsiTheme="minorHAnsi" w:cstheme="minorHAnsi"/>
          <w:sz w:val="22"/>
          <w:szCs w:val="22"/>
          <w:lang w:val="en-US"/>
        </w:rPr>
        <w:t xml:space="preserve">cross-section </w:t>
      </w:r>
      <w:r w:rsidR="00447AAA">
        <w:rPr>
          <w:rFonts w:asciiTheme="minorHAnsi" w:hAnsiTheme="minorHAnsi" w:cstheme="minorHAnsi"/>
          <w:sz w:val="22"/>
          <w:szCs w:val="22"/>
          <w:lang w:val="en-US"/>
        </w:rPr>
        <w:t xml:space="preserve">of </w:t>
      </w:r>
      <w:r w:rsidRPr="00E9330C">
        <w:rPr>
          <w:rFonts w:asciiTheme="minorHAnsi" w:hAnsiTheme="minorHAnsi" w:cstheme="minorHAnsi"/>
          <w:sz w:val="22"/>
          <w:szCs w:val="22"/>
          <w:lang w:val="en-US"/>
        </w:rPr>
        <w:t xml:space="preserve">up to 25mm² will be five-polar (3ph / N / PE), while </w:t>
      </w:r>
      <w:r w:rsidR="00447AAA">
        <w:rPr>
          <w:rFonts w:asciiTheme="minorHAnsi" w:hAnsiTheme="minorHAnsi" w:cstheme="minorHAnsi"/>
          <w:sz w:val="22"/>
          <w:szCs w:val="22"/>
          <w:lang w:val="en-US"/>
        </w:rPr>
        <w:t xml:space="preserve">those with </w:t>
      </w:r>
      <w:r w:rsidRPr="00E9330C">
        <w:rPr>
          <w:rFonts w:asciiTheme="minorHAnsi" w:hAnsiTheme="minorHAnsi" w:cstheme="minorHAnsi"/>
          <w:sz w:val="22"/>
          <w:szCs w:val="22"/>
          <w:lang w:val="en-US"/>
        </w:rPr>
        <w:t xml:space="preserve">larger cross-sections will be quadrupole for phases and neutral (3ph / N) and independent monopole for </w:t>
      </w:r>
      <w:r w:rsidR="00E426A8">
        <w:rPr>
          <w:rFonts w:asciiTheme="minorHAnsi" w:hAnsiTheme="minorHAnsi" w:cstheme="minorHAnsi"/>
          <w:sz w:val="22"/>
          <w:szCs w:val="22"/>
          <w:lang w:val="en-US"/>
        </w:rPr>
        <w:t xml:space="preserve">protective earth </w:t>
      </w:r>
      <w:r w:rsidRPr="00E9330C">
        <w:rPr>
          <w:rFonts w:asciiTheme="minorHAnsi" w:hAnsiTheme="minorHAnsi" w:cstheme="minorHAnsi"/>
          <w:sz w:val="22"/>
          <w:szCs w:val="22"/>
          <w:lang w:val="en-US"/>
        </w:rPr>
        <w:t>conductor (PE).</w:t>
      </w:r>
    </w:p>
    <w:p w14:paraId="671BF2BF" w14:textId="1B45B961" w:rsidR="00C60479" w:rsidRPr="00C60479" w:rsidRDefault="00C60479" w:rsidP="00F3650E">
      <w:pPr>
        <w:rPr>
          <w:rFonts w:asciiTheme="minorHAnsi" w:hAnsiTheme="minorHAnsi" w:cstheme="minorHAnsi"/>
          <w:sz w:val="22"/>
          <w:szCs w:val="22"/>
          <w:lang w:val="en-US"/>
        </w:rPr>
      </w:pPr>
      <w:r w:rsidRPr="00C60479">
        <w:rPr>
          <w:rFonts w:asciiTheme="minorHAnsi" w:hAnsiTheme="minorHAnsi" w:cstheme="minorHAnsi"/>
          <w:sz w:val="22"/>
          <w:szCs w:val="22"/>
          <w:lang w:val="en-US"/>
        </w:rPr>
        <w:t>The AC cables should be suitable for operating voltages of 600V (phase) and 1000V (polar) at a minimum. Neutral</w:t>
      </w:r>
      <w:r>
        <w:rPr>
          <w:rFonts w:asciiTheme="minorHAnsi" w:hAnsiTheme="minorHAnsi" w:cstheme="minorHAnsi"/>
          <w:sz w:val="22"/>
          <w:szCs w:val="22"/>
          <w:lang w:val="en-US"/>
        </w:rPr>
        <w:t xml:space="preserve"> (N)</w:t>
      </w:r>
      <w:r w:rsidRPr="00C60479">
        <w:rPr>
          <w:rFonts w:asciiTheme="minorHAnsi" w:hAnsiTheme="minorHAnsi" w:cstheme="minorHAnsi"/>
          <w:sz w:val="22"/>
          <w:szCs w:val="22"/>
          <w:lang w:val="en-US"/>
        </w:rPr>
        <w:t xml:space="preserve"> and protective</w:t>
      </w:r>
      <w:r>
        <w:rPr>
          <w:rFonts w:asciiTheme="minorHAnsi" w:hAnsiTheme="minorHAnsi" w:cstheme="minorHAnsi"/>
          <w:sz w:val="22"/>
          <w:szCs w:val="22"/>
          <w:lang w:val="en-US"/>
        </w:rPr>
        <w:t xml:space="preserve"> (PE)</w:t>
      </w:r>
      <w:r w:rsidRPr="00C60479">
        <w:rPr>
          <w:rFonts w:asciiTheme="minorHAnsi" w:hAnsiTheme="minorHAnsi" w:cstheme="minorHAnsi"/>
          <w:sz w:val="22"/>
          <w:szCs w:val="22"/>
          <w:lang w:val="en-US"/>
        </w:rPr>
        <w:t xml:space="preserve"> conductors should be painted in accordance with European legislation. Yellow-green insulation wiring should be used exclusively for PE.</w:t>
      </w:r>
    </w:p>
    <w:p w14:paraId="1B83AD0F" w14:textId="7974C705" w:rsidR="00916768" w:rsidRPr="000E36C3" w:rsidRDefault="00C60479" w:rsidP="00F3650E">
      <w:pPr>
        <w:pStyle w:val="Heading3"/>
        <w:tabs>
          <w:tab w:val="num" w:pos="720"/>
        </w:tabs>
        <w:spacing w:after="120"/>
        <w:rPr>
          <w:rFonts w:asciiTheme="minorHAnsi" w:hAnsiTheme="minorHAnsi" w:cstheme="minorHAnsi"/>
          <w:color w:val="auto"/>
          <w:sz w:val="22"/>
          <w:szCs w:val="22"/>
        </w:rPr>
      </w:pPr>
      <w:bookmarkStart w:id="26" w:name="_Toc33429896"/>
      <w:r>
        <w:rPr>
          <w:rFonts w:asciiTheme="minorHAnsi" w:hAnsiTheme="minorHAnsi" w:cstheme="minorHAnsi"/>
          <w:color w:val="auto"/>
          <w:sz w:val="22"/>
          <w:szCs w:val="22"/>
          <w:lang w:val="en-US"/>
        </w:rPr>
        <w:lastRenderedPageBreak/>
        <w:t>Circuit Cable Routes</w:t>
      </w:r>
      <w:bookmarkEnd w:id="26"/>
    </w:p>
    <w:p w14:paraId="5B7EE3D4" w14:textId="296D641D" w:rsidR="00C60479" w:rsidRPr="00C60479" w:rsidRDefault="00C60479" w:rsidP="00C60479">
      <w:pPr>
        <w:rPr>
          <w:rFonts w:asciiTheme="minorHAnsi" w:hAnsiTheme="minorHAnsi" w:cstheme="minorHAnsi"/>
          <w:sz w:val="22"/>
          <w:szCs w:val="22"/>
          <w:lang w:val="en-US"/>
        </w:rPr>
      </w:pPr>
      <w:r w:rsidRPr="00C60479">
        <w:rPr>
          <w:rFonts w:asciiTheme="minorHAnsi" w:hAnsiTheme="minorHAnsi" w:cstheme="minorHAnsi"/>
          <w:sz w:val="22"/>
          <w:szCs w:val="22"/>
          <w:lang w:val="en-US"/>
        </w:rPr>
        <w:t>All electrical cables shall be routed through metal gr</w:t>
      </w:r>
      <w:r>
        <w:rPr>
          <w:rFonts w:asciiTheme="minorHAnsi" w:hAnsiTheme="minorHAnsi" w:cstheme="minorHAnsi"/>
          <w:sz w:val="22"/>
          <w:szCs w:val="22"/>
          <w:lang w:val="en-US"/>
        </w:rPr>
        <w:t>ates</w:t>
      </w:r>
      <w:r w:rsidRPr="00C60479">
        <w:rPr>
          <w:rFonts w:asciiTheme="minorHAnsi" w:hAnsiTheme="minorHAnsi" w:cstheme="minorHAnsi"/>
          <w:sz w:val="22"/>
          <w:szCs w:val="22"/>
          <w:lang w:val="en-US"/>
        </w:rPr>
        <w:t xml:space="preserve"> and flexible plastic electrical hoses, as appropriate.</w:t>
      </w:r>
    </w:p>
    <w:p w14:paraId="2764D666" w14:textId="6986BABA" w:rsidR="00C60479" w:rsidRPr="002A4D2E" w:rsidRDefault="00C60479" w:rsidP="00C60479">
      <w:pPr>
        <w:rPr>
          <w:rFonts w:asciiTheme="minorHAnsi" w:hAnsiTheme="minorHAnsi" w:cstheme="minorHAnsi"/>
          <w:sz w:val="22"/>
          <w:szCs w:val="22"/>
          <w:lang w:val="en-US"/>
        </w:rPr>
      </w:pPr>
      <w:r w:rsidRPr="00C60479">
        <w:rPr>
          <w:rFonts w:asciiTheme="minorHAnsi" w:hAnsiTheme="minorHAnsi" w:cstheme="minorHAnsi"/>
          <w:sz w:val="22"/>
          <w:szCs w:val="22"/>
          <w:lang w:val="en-US"/>
        </w:rPr>
        <w:t>Bulk routing of AC / DC cables will be carried out through heavy-duty perforated gr</w:t>
      </w:r>
      <w:r>
        <w:rPr>
          <w:rFonts w:asciiTheme="minorHAnsi" w:hAnsiTheme="minorHAnsi" w:cstheme="minorHAnsi"/>
          <w:sz w:val="22"/>
          <w:szCs w:val="22"/>
          <w:lang w:val="en-US"/>
        </w:rPr>
        <w:t>ates</w:t>
      </w:r>
      <w:r w:rsidRPr="00C60479">
        <w:rPr>
          <w:rFonts w:asciiTheme="minorHAnsi" w:hAnsiTheme="minorHAnsi" w:cstheme="minorHAnsi"/>
          <w:sz w:val="22"/>
          <w:szCs w:val="22"/>
          <w:lang w:val="en-US"/>
        </w:rPr>
        <w:t xml:space="preserve"> with a lid. </w:t>
      </w:r>
      <w:r w:rsidRPr="002A4D2E">
        <w:rPr>
          <w:rFonts w:asciiTheme="minorHAnsi" w:hAnsiTheme="minorHAnsi" w:cstheme="minorHAnsi"/>
          <w:sz w:val="22"/>
          <w:szCs w:val="22"/>
          <w:lang w:val="en-US"/>
        </w:rPr>
        <w:t xml:space="preserve">These </w:t>
      </w:r>
      <w:r>
        <w:rPr>
          <w:rFonts w:asciiTheme="minorHAnsi" w:hAnsiTheme="minorHAnsi" w:cstheme="minorHAnsi"/>
          <w:sz w:val="22"/>
          <w:szCs w:val="22"/>
          <w:lang w:val="en-US"/>
        </w:rPr>
        <w:t>grates</w:t>
      </w:r>
      <w:r w:rsidRPr="002A4D2E">
        <w:rPr>
          <w:rFonts w:asciiTheme="minorHAnsi" w:hAnsiTheme="minorHAnsi" w:cstheme="minorHAnsi"/>
          <w:sz w:val="22"/>
          <w:szCs w:val="22"/>
          <w:lang w:val="en-US"/>
        </w:rPr>
        <w:t xml:space="preserve"> will go:</w:t>
      </w:r>
    </w:p>
    <w:p w14:paraId="4A9FDFD2" w14:textId="4069543B" w:rsidR="00C60479" w:rsidRPr="00C60479" w:rsidRDefault="00C60479" w:rsidP="00C60479">
      <w:pPr>
        <w:ind w:left="720"/>
        <w:rPr>
          <w:rFonts w:asciiTheme="minorHAnsi" w:hAnsiTheme="minorHAnsi" w:cstheme="minorHAnsi"/>
          <w:sz w:val="22"/>
          <w:szCs w:val="22"/>
          <w:lang w:val="en-US"/>
        </w:rPr>
      </w:pPr>
      <w:r w:rsidRPr="00C60479">
        <w:rPr>
          <w:rFonts w:asciiTheme="minorHAnsi" w:hAnsiTheme="minorHAnsi" w:cstheme="minorHAnsi"/>
          <w:sz w:val="22"/>
          <w:szCs w:val="22"/>
          <w:lang w:val="en-US"/>
        </w:rPr>
        <w:t xml:space="preserve">• On </w:t>
      </w:r>
      <w:r w:rsidR="00585045">
        <w:rPr>
          <w:rFonts w:asciiTheme="minorHAnsi" w:hAnsiTheme="minorHAnsi" w:cstheme="minorHAnsi"/>
          <w:sz w:val="22"/>
          <w:szCs w:val="22"/>
          <w:lang w:val="en-US"/>
        </w:rPr>
        <w:t>special supporting</w:t>
      </w:r>
      <w:r w:rsidRPr="00C60479">
        <w:rPr>
          <w:rFonts w:asciiTheme="minorHAnsi" w:hAnsiTheme="minorHAnsi" w:cstheme="minorHAnsi"/>
          <w:sz w:val="22"/>
          <w:szCs w:val="22"/>
          <w:lang w:val="en-US"/>
        </w:rPr>
        <w:t xml:space="preserve"> </w:t>
      </w:r>
      <w:r>
        <w:rPr>
          <w:rFonts w:asciiTheme="minorHAnsi" w:hAnsiTheme="minorHAnsi" w:cstheme="minorHAnsi"/>
          <w:sz w:val="22"/>
          <w:szCs w:val="22"/>
          <w:lang w:val="en-US"/>
        </w:rPr>
        <w:t xml:space="preserve">mounts </w:t>
      </w:r>
    </w:p>
    <w:p w14:paraId="70B65E5D" w14:textId="20809C48" w:rsidR="00C60479" w:rsidRPr="00C60479" w:rsidRDefault="00C60479" w:rsidP="00C60479">
      <w:pPr>
        <w:ind w:left="720"/>
        <w:rPr>
          <w:rFonts w:asciiTheme="minorHAnsi" w:hAnsiTheme="minorHAnsi" w:cstheme="minorHAnsi"/>
          <w:sz w:val="22"/>
          <w:szCs w:val="22"/>
          <w:lang w:val="en-US"/>
        </w:rPr>
      </w:pPr>
      <w:r w:rsidRPr="00C60479">
        <w:rPr>
          <w:rFonts w:asciiTheme="minorHAnsi" w:hAnsiTheme="minorHAnsi" w:cstheme="minorHAnsi"/>
          <w:sz w:val="22"/>
          <w:szCs w:val="22"/>
          <w:lang w:val="en-US"/>
        </w:rPr>
        <w:t xml:space="preserve">• </w:t>
      </w:r>
      <w:r>
        <w:rPr>
          <w:rFonts w:asciiTheme="minorHAnsi" w:hAnsiTheme="minorHAnsi" w:cstheme="minorHAnsi"/>
          <w:sz w:val="22"/>
          <w:szCs w:val="22"/>
          <w:lang w:val="en-US"/>
        </w:rPr>
        <w:t>On the w</w:t>
      </w:r>
      <w:r w:rsidRPr="00C60479">
        <w:rPr>
          <w:rFonts w:asciiTheme="minorHAnsi" w:hAnsiTheme="minorHAnsi" w:cstheme="minorHAnsi"/>
          <w:sz w:val="22"/>
          <w:szCs w:val="22"/>
          <w:lang w:val="en-US"/>
        </w:rPr>
        <w:t xml:space="preserve">all </w:t>
      </w:r>
      <w:r>
        <w:rPr>
          <w:rFonts w:asciiTheme="minorHAnsi" w:hAnsiTheme="minorHAnsi" w:cstheme="minorHAnsi"/>
          <w:sz w:val="22"/>
          <w:szCs w:val="22"/>
          <w:lang w:val="en-US"/>
        </w:rPr>
        <w:t>on</w:t>
      </w:r>
      <w:r w:rsidRPr="00C60479">
        <w:rPr>
          <w:rFonts w:asciiTheme="minorHAnsi" w:hAnsiTheme="minorHAnsi" w:cstheme="minorHAnsi"/>
          <w:sz w:val="22"/>
          <w:szCs w:val="22"/>
          <w:lang w:val="en-US"/>
        </w:rPr>
        <w:t xml:space="preserve"> vertical outdoor paths</w:t>
      </w:r>
    </w:p>
    <w:p w14:paraId="74F4B74B" w14:textId="316125CE" w:rsidR="00C60479" w:rsidRPr="00C60479" w:rsidRDefault="00C60479" w:rsidP="00C60479">
      <w:pPr>
        <w:rPr>
          <w:rFonts w:asciiTheme="minorHAnsi" w:hAnsiTheme="minorHAnsi" w:cstheme="minorHAnsi"/>
          <w:sz w:val="22"/>
          <w:szCs w:val="22"/>
          <w:lang w:val="en-US"/>
        </w:rPr>
      </w:pPr>
      <w:r w:rsidRPr="00C60479">
        <w:rPr>
          <w:rFonts w:asciiTheme="minorHAnsi" w:hAnsiTheme="minorHAnsi" w:cstheme="minorHAnsi"/>
          <w:sz w:val="22"/>
          <w:szCs w:val="22"/>
          <w:lang w:val="en-US"/>
        </w:rPr>
        <w:t xml:space="preserve">The dimensions of the roof </w:t>
      </w:r>
      <w:r>
        <w:rPr>
          <w:rFonts w:asciiTheme="minorHAnsi" w:hAnsiTheme="minorHAnsi" w:cstheme="minorHAnsi"/>
          <w:sz w:val="22"/>
          <w:szCs w:val="22"/>
          <w:lang w:val="en-US"/>
        </w:rPr>
        <w:t>grate</w:t>
      </w:r>
      <w:r w:rsidRPr="00C60479">
        <w:rPr>
          <w:rFonts w:asciiTheme="minorHAnsi" w:hAnsiTheme="minorHAnsi" w:cstheme="minorHAnsi"/>
          <w:sz w:val="22"/>
          <w:szCs w:val="22"/>
          <w:lang w:val="en-US"/>
        </w:rPr>
        <w:t xml:space="preserve"> will be </w:t>
      </w:r>
      <w:r w:rsidR="00AF690D">
        <w:rPr>
          <w:rFonts w:asciiTheme="minorHAnsi" w:hAnsiTheme="minorHAnsi" w:cstheme="minorHAnsi"/>
          <w:sz w:val="22"/>
          <w:szCs w:val="22"/>
          <w:lang w:val="en-US"/>
        </w:rPr>
        <w:t>5</w:t>
      </w:r>
      <w:r w:rsidRPr="00C60479">
        <w:rPr>
          <w:rFonts w:asciiTheme="minorHAnsi" w:hAnsiTheme="minorHAnsi" w:cstheme="minorHAnsi"/>
          <w:sz w:val="22"/>
          <w:szCs w:val="22"/>
          <w:lang w:val="en-US"/>
        </w:rPr>
        <w:t>0x60mm.</w:t>
      </w:r>
    </w:p>
    <w:p w14:paraId="6B28A44A" w14:textId="77777777" w:rsidR="00C60479" w:rsidRPr="00C60479" w:rsidRDefault="00C60479" w:rsidP="00C60479">
      <w:pPr>
        <w:rPr>
          <w:rFonts w:asciiTheme="minorHAnsi" w:hAnsiTheme="minorHAnsi" w:cstheme="minorHAnsi"/>
          <w:sz w:val="22"/>
          <w:szCs w:val="22"/>
          <w:lang w:val="en-US"/>
        </w:rPr>
      </w:pPr>
      <w:r w:rsidRPr="00C60479">
        <w:rPr>
          <w:rFonts w:asciiTheme="minorHAnsi" w:hAnsiTheme="minorHAnsi" w:cstheme="minorHAnsi"/>
          <w:sz w:val="22"/>
          <w:szCs w:val="22"/>
          <w:lang w:val="en-US"/>
        </w:rPr>
        <w:t>All metal grates will have a lid and must be connected to the grounding system.</w:t>
      </w:r>
    </w:p>
    <w:p w14:paraId="2C6CE2F7" w14:textId="75D55C98" w:rsidR="00C60479" w:rsidRPr="00C60479" w:rsidRDefault="00C60479" w:rsidP="00C60479">
      <w:pPr>
        <w:rPr>
          <w:rFonts w:asciiTheme="minorHAnsi" w:hAnsiTheme="minorHAnsi" w:cstheme="minorHAnsi"/>
          <w:sz w:val="22"/>
          <w:szCs w:val="22"/>
          <w:lang w:val="en-US"/>
        </w:rPr>
      </w:pPr>
      <w:r w:rsidRPr="00C60479">
        <w:rPr>
          <w:rFonts w:asciiTheme="minorHAnsi" w:hAnsiTheme="minorHAnsi" w:cstheme="minorHAnsi"/>
          <w:sz w:val="22"/>
          <w:szCs w:val="22"/>
          <w:lang w:val="en-US"/>
        </w:rPr>
        <w:t xml:space="preserve">In cases of single cable routing before entering the metal rack, the cables will </w:t>
      </w:r>
      <w:r w:rsidR="005316DE">
        <w:rPr>
          <w:rFonts w:asciiTheme="minorHAnsi" w:hAnsiTheme="minorHAnsi" w:cstheme="minorHAnsi"/>
          <w:sz w:val="22"/>
          <w:szCs w:val="22"/>
          <w:lang w:val="en-US"/>
        </w:rPr>
        <w:t>route</w:t>
      </w:r>
      <w:r w:rsidRPr="00C60479">
        <w:rPr>
          <w:rFonts w:asciiTheme="minorHAnsi" w:hAnsiTheme="minorHAnsi" w:cstheme="minorHAnsi"/>
          <w:sz w:val="22"/>
          <w:szCs w:val="22"/>
          <w:lang w:val="en-US"/>
        </w:rPr>
        <w:t xml:space="preserve"> to </w:t>
      </w:r>
      <w:r w:rsidR="005316DE">
        <w:rPr>
          <w:rFonts w:asciiTheme="minorHAnsi" w:hAnsiTheme="minorHAnsi" w:cstheme="minorHAnsi"/>
          <w:sz w:val="22"/>
          <w:szCs w:val="22"/>
          <w:lang w:val="en-US"/>
        </w:rPr>
        <w:t xml:space="preserve">flexible </w:t>
      </w:r>
      <w:r w:rsidRPr="00C60479">
        <w:rPr>
          <w:rFonts w:asciiTheme="minorHAnsi" w:hAnsiTheme="minorHAnsi" w:cstheme="minorHAnsi"/>
          <w:sz w:val="22"/>
          <w:szCs w:val="22"/>
          <w:lang w:val="en-US"/>
        </w:rPr>
        <w:t xml:space="preserve">heavy-duty hoses </w:t>
      </w:r>
      <w:r w:rsidR="005316DE" w:rsidRPr="005316DE">
        <w:rPr>
          <w:rFonts w:asciiTheme="minorHAnsi" w:hAnsiTheme="minorHAnsi" w:cstheme="minorHAnsi"/>
          <w:sz w:val="22"/>
          <w:szCs w:val="22"/>
          <w:lang w:val="en-US"/>
        </w:rPr>
        <w:t>Ø16</w:t>
      </w:r>
      <w:r w:rsidR="005316DE" w:rsidRPr="000E36C3">
        <w:rPr>
          <w:rFonts w:asciiTheme="minorHAnsi" w:hAnsiTheme="minorHAnsi" w:cstheme="minorHAnsi"/>
          <w:sz w:val="22"/>
          <w:szCs w:val="22"/>
          <w:lang w:val="en-US"/>
        </w:rPr>
        <w:t>mm</w:t>
      </w:r>
      <w:r w:rsidR="005316DE" w:rsidRPr="005316DE">
        <w:rPr>
          <w:rFonts w:asciiTheme="minorHAnsi" w:hAnsiTheme="minorHAnsi" w:cstheme="minorHAnsi"/>
          <w:sz w:val="22"/>
          <w:szCs w:val="22"/>
          <w:lang w:val="en-US"/>
        </w:rPr>
        <w:t xml:space="preserve"> </w:t>
      </w:r>
      <w:r w:rsidR="005316DE">
        <w:rPr>
          <w:rFonts w:asciiTheme="minorHAnsi" w:hAnsiTheme="minorHAnsi" w:cstheme="minorHAnsi"/>
          <w:sz w:val="22"/>
          <w:szCs w:val="22"/>
          <w:lang w:val="en-US"/>
        </w:rPr>
        <w:t>or</w:t>
      </w:r>
      <w:r w:rsidR="005316DE" w:rsidRPr="005316DE">
        <w:rPr>
          <w:rFonts w:asciiTheme="minorHAnsi" w:hAnsiTheme="minorHAnsi" w:cstheme="minorHAnsi"/>
          <w:sz w:val="22"/>
          <w:szCs w:val="22"/>
          <w:lang w:val="en-US"/>
        </w:rPr>
        <w:t xml:space="preserve"> Ø63</w:t>
      </w:r>
      <w:r w:rsidR="005316DE" w:rsidRPr="000E36C3">
        <w:rPr>
          <w:rFonts w:asciiTheme="minorHAnsi" w:hAnsiTheme="minorHAnsi" w:cstheme="minorHAnsi"/>
          <w:sz w:val="22"/>
          <w:szCs w:val="22"/>
          <w:lang w:val="en-US"/>
        </w:rPr>
        <w:t>mm</w:t>
      </w:r>
      <w:r w:rsidR="005316DE">
        <w:rPr>
          <w:rFonts w:asciiTheme="minorHAnsi" w:hAnsiTheme="minorHAnsi" w:cstheme="minorHAnsi"/>
          <w:sz w:val="22"/>
          <w:szCs w:val="22"/>
          <w:lang w:val="en-US"/>
        </w:rPr>
        <w:t>, that will have</w:t>
      </w:r>
      <w:r w:rsidRPr="00C60479">
        <w:rPr>
          <w:rFonts w:asciiTheme="minorHAnsi" w:hAnsiTheme="minorHAnsi" w:cstheme="minorHAnsi"/>
          <w:sz w:val="22"/>
          <w:szCs w:val="22"/>
          <w:lang w:val="en-US"/>
        </w:rPr>
        <w:t xml:space="preserve"> a specification for solar radiation resistance.</w:t>
      </w:r>
    </w:p>
    <w:p w14:paraId="662D2D05" w14:textId="6BB29E63" w:rsidR="004123ED" w:rsidRPr="000E36C3" w:rsidRDefault="008B0C3A" w:rsidP="00F3650E">
      <w:pPr>
        <w:pStyle w:val="Heading3"/>
        <w:tabs>
          <w:tab w:val="num" w:pos="720"/>
        </w:tabs>
        <w:spacing w:before="240" w:after="120"/>
        <w:rPr>
          <w:rFonts w:asciiTheme="minorHAnsi" w:hAnsiTheme="minorHAnsi" w:cstheme="minorHAnsi"/>
          <w:color w:val="auto"/>
          <w:sz w:val="22"/>
          <w:szCs w:val="22"/>
        </w:rPr>
      </w:pPr>
      <w:bookmarkStart w:id="27" w:name="_Toc33429897"/>
      <w:r>
        <w:rPr>
          <w:rFonts w:asciiTheme="minorHAnsi" w:hAnsiTheme="minorHAnsi" w:cstheme="minorHAnsi"/>
          <w:color w:val="auto"/>
          <w:sz w:val="22"/>
          <w:szCs w:val="22"/>
          <w:lang w:val="en-US"/>
        </w:rPr>
        <w:t>Supply Protection</w:t>
      </w:r>
      <w:bookmarkEnd w:id="27"/>
    </w:p>
    <w:p w14:paraId="060FB314" w14:textId="47F4C230" w:rsidR="008B0C3A" w:rsidRPr="008B0C3A" w:rsidRDefault="008B0C3A" w:rsidP="00F3650E">
      <w:pPr>
        <w:pStyle w:val="par-norm"/>
        <w:rPr>
          <w:rFonts w:asciiTheme="minorHAnsi" w:hAnsiTheme="minorHAnsi" w:cstheme="minorHAnsi"/>
          <w:szCs w:val="22"/>
        </w:rPr>
      </w:pPr>
      <w:r w:rsidRPr="008B0C3A">
        <w:rPr>
          <w:rFonts w:asciiTheme="minorHAnsi" w:hAnsiTheme="minorHAnsi" w:cstheme="minorHAnsi"/>
          <w:szCs w:val="22"/>
        </w:rPr>
        <w:t>The protection of the inverter will be carried out by</w:t>
      </w:r>
      <w:r>
        <w:rPr>
          <w:rFonts w:asciiTheme="minorHAnsi" w:hAnsiTheme="minorHAnsi" w:cstheme="minorHAnsi"/>
          <w:szCs w:val="22"/>
        </w:rPr>
        <w:t xml:space="preserve"> Miniature Circuit Breaker (MCB)</w:t>
      </w:r>
      <w:r w:rsidRPr="008B0C3A">
        <w:rPr>
          <w:rFonts w:asciiTheme="minorHAnsi" w:hAnsiTheme="minorHAnsi" w:cstheme="minorHAnsi"/>
          <w:szCs w:val="22"/>
        </w:rPr>
        <w:t xml:space="preserve"> with characteristic type B operating curve. The sub-</w:t>
      </w:r>
      <w:r>
        <w:rPr>
          <w:rFonts w:asciiTheme="minorHAnsi" w:hAnsiTheme="minorHAnsi" w:cstheme="minorHAnsi"/>
          <w:szCs w:val="22"/>
        </w:rPr>
        <w:t>board</w:t>
      </w:r>
      <w:r w:rsidR="00E74FA2">
        <w:rPr>
          <w:rFonts w:asciiTheme="minorHAnsi" w:hAnsiTheme="minorHAnsi" w:cstheme="minorHAnsi"/>
          <w:szCs w:val="22"/>
        </w:rPr>
        <w:t xml:space="preserve"> LVB-PV</w:t>
      </w:r>
      <w:r w:rsidRPr="008B0C3A">
        <w:rPr>
          <w:rFonts w:asciiTheme="minorHAnsi" w:hAnsiTheme="minorHAnsi" w:cstheme="minorHAnsi"/>
          <w:szCs w:val="22"/>
        </w:rPr>
        <w:t xml:space="preserve"> supply cable</w:t>
      </w:r>
      <w:r w:rsidR="00E74FA2">
        <w:rPr>
          <w:rFonts w:asciiTheme="minorHAnsi" w:hAnsiTheme="minorHAnsi" w:cstheme="minorHAnsi"/>
          <w:szCs w:val="22"/>
        </w:rPr>
        <w:t xml:space="preserve"> </w:t>
      </w:r>
      <w:r w:rsidRPr="008B0C3A">
        <w:rPr>
          <w:rFonts w:asciiTheme="minorHAnsi" w:hAnsiTheme="minorHAnsi" w:cstheme="minorHAnsi"/>
          <w:szCs w:val="22"/>
        </w:rPr>
        <w:t xml:space="preserve">will be protected by </w:t>
      </w:r>
      <w:r w:rsidR="00E74FA2">
        <w:rPr>
          <w:rFonts w:asciiTheme="minorHAnsi" w:hAnsiTheme="minorHAnsi" w:cstheme="minorHAnsi"/>
          <w:szCs w:val="22"/>
        </w:rPr>
        <w:t>MCB type B.</w:t>
      </w:r>
    </w:p>
    <w:p w14:paraId="1D9A24E2" w14:textId="33E6B22A" w:rsidR="00916768" w:rsidRPr="000E36C3" w:rsidRDefault="00F45D5A" w:rsidP="00F3650E">
      <w:pPr>
        <w:pStyle w:val="Heading3"/>
        <w:tabs>
          <w:tab w:val="num" w:pos="720"/>
        </w:tabs>
        <w:spacing w:after="120"/>
        <w:rPr>
          <w:rFonts w:asciiTheme="minorHAnsi" w:hAnsiTheme="minorHAnsi" w:cstheme="minorHAnsi"/>
          <w:color w:val="auto"/>
          <w:sz w:val="22"/>
          <w:szCs w:val="22"/>
        </w:rPr>
      </w:pPr>
      <w:bookmarkStart w:id="28" w:name="_Toc33429898"/>
      <w:r>
        <w:rPr>
          <w:rFonts w:asciiTheme="minorHAnsi" w:hAnsiTheme="minorHAnsi" w:cstheme="minorHAnsi"/>
          <w:color w:val="auto"/>
          <w:sz w:val="22"/>
          <w:szCs w:val="22"/>
          <w:lang w:val="en-US"/>
        </w:rPr>
        <w:t>Grounding System</w:t>
      </w:r>
      <w:bookmarkEnd w:id="28"/>
    </w:p>
    <w:p w14:paraId="4979D941" w14:textId="6DF3D07D" w:rsidR="001D24B8" w:rsidRPr="00D01A50" w:rsidRDefault="00F45D5A" w:rsidP="00F3650E">
      <w:pPr>
        <w:pStyle w:val="par-norm"/>
        <w:rPr>
          <w:rFonts w:asciiTheme="minorHAnsi" w:hAnsiTheme="minorHAnsi" w:cstheme="minorHAnsi"/>
          <w:szCs w:val="22"/>
        </w:rPr>
      </w:pPr>
      <w:r w:rsidRPr="00F45D5A">
        <w:rPr>
          <w:rFonts w:asciiTheme="minorHAnsi" w:hAnsiTheme="minorHAnsi" w:cstheme="minorHAnsi"/>
          <w:szCs w:val="22"/>
        </w:rPr>
        <w:t>All AC circuits (inverter, sub</w:t>
      </w:r>
      <w:r>
        <w:rPr>
          <w:rFonts w:asciiTheme="minorHAnsi" w:hAnsiTheme="minorHAnsi" w:cstheme="minorHAnsi"/>
          <w:szCs w:val="22"/>
        </w:rPr>
        <w:t>-board</w:t>
      </w:r>
      <w:r w:rsidRPr="00F45D5A">
        <w:rPr>
          <w:rFonts w:asciiTheme="minorHAnsi" w:hAnsiTheme="minorHAnsi" w:cstheme="minorHAnsi"/>
          <w:szCs w:val="22"/>
        </w:rPr>
        <w:t xml:space="preserve"> </w:t>
      </w:r>
      <w:r>
        <w:rPr>
          <w:rFonts w:asciiTheme="minorHAnsi" w:hAnsiTheme="minorHAnsi" w:cstheme="minorHAnsi"/>
          <w:szCs w:val="22"/>
        </w:rPr>
        <w:t>LVB</w:t>
      </w:r>
      <w:r w:rsidRPr="00F45D5A">
        <w:rPr>
          <w:rFonts w:asciiTheme="minorHAnsi" w:hAnsiTheme="minorHAnsi" w:cstheme="minorHAnsi"/>
          <w:szCs w:val="22"/>
        </w:rPr>
        <w:t>-PV) will be connected to the grounding system via a suitable</w:t>
      </w:r>
      <w:r>
        <w:rPr>
          <w:rFonts w:asciiTheme="minorHAnsi" w:hAnsiTheme="minorHAnsi" w:cstheme="minorHAnsi"/>
          <w:szCs w:val="22"/>
        </w:rPr>
        <w:t xml:space="preserve"> protective earth</w:t>
      </w:r>
      <w:r w:rsidRPr="00F45D5A">
        <w:rPr>
          <w:rFonts w:asciiTheme="minorHAnsi" w:hAnsiTheme="minorHAnsi" w:cstheme="minorHAnsi"/>
          <w:szCs w:val="22"/>
        </w:rPr>
        <w:t xml:space="preserve"> (PE) conductor. </w:t>
      </w:r>
    </w:p>
    <w:p w14:paraId="06364BCC" w14:textId="65B71E32" w:rsidR="0084127D" w:rsidRPr="00667850" w:rsidRDefault="00F56ABB" w:rsidP="00F3650E">
      <w:pPr>
        <w:pStyle w:val="Heading3"/>
        <w:rPr>
          <w:rFonts w:asciiTheme="minorHAnsi" w:hAnsiTheme="minorHAnsi" w:cstheme="minorHAnsi"/>
          <w:color w:val="auto"/>
          <w:sz w:val="22"/>
          <w:szCs w:val="22"/>
        </w:rPr>
      </w:pPr>
      <w:bookmarkStart w:id="29" w:name="_Toc33429899"/>
      <w:r>
        <w:rPr>
          <w:rFonts w:asciiTheme="minorHAnsi" w:hAnsiTheme="minorHAnsi" w:cstheme="minorHAnsi"/>
          <w:color w:val="auto"/>
          <w:sz w:val="22"/>
          <w:szCs w:val="22"/>
          <w:lang w:val="en-US"/>
        </w:rPr>
        <w:t>Electrical Connection Configuration</w:t>
      </w:r>
      <w:bookmarkEnd w:id="29"/>
    </w:p>
    <w:p w14:paraId="28AE9D66" w14:textId="17167038" w:rsidR="00597716" w:rsidRPr="00597716" w:rsidRDefault="00597716" w:rsidP="00597716">
      <w:pPr>
        <w:spacing w:after="0"/>
        <w:rPr>
          <w:rFonts w:asciiTheme="minorHAnsi" w:hAnsiTheme="minorHAnsi" w:cstheme="minorHAnsi"/>
          <w:sz w:val="22"/>
          <w:szCs w:val="24"/>
          <w:lang w:val="en-US"/>
        </w:rPr>
      </w:pPr>
      <w:r w:rsidRPr="00597716">
        <w:rPr>
          <w:rFonts w:asciiTheme="minorHAnsi" w:hAnsiTheme="minorHAnsi" w:cstheme="minorHAnsi"/>
          <w:sz w:val="22"/>
          <w:szCs w:val="24"/>
          <w:lang w:val="en-US"/>
        </w:rPr>
        <w:t>The application of net-metering requires the installation of two bi-directional metering devices, bridged on the side of the generator, to record the sizes of absorbed (A), injected (E) and total PV produced</w:t>
      </w:r>
      <w:r w:rsidR="00223771">
        <w:rPr>
          <w:rFonts w:asciiTheme="minorHAnsi" w:hAnsiTheme="minorHAnsi" w:cstheme="minorHAnsi"/>
          <w:sz w:val="22"/>
          <w:szCs w:val="24"/>
          <w:lang w:val="en-US"/>
        </w:rPr>
        <w:t xml:space="preserve"> energy</w:t>
      </w:r>
      <w:r w:rsidRPr="00597716">
        <w:rPr>
          <w:rFonts w:asciiTheme="minorHAnsi" w:hAnsiTheme="minorHAnsi" w:cstheme="minorHAnsi"/>
          <w:sz w:val="22"/>
          <w:szCs w:val="24"/>
          <w:lang w:val="en-US"/>
        </w:rPr>
        <w:t xml:space="preserve"> </w:t>
      </w:r>
      <w:r w:rsidR="00223771">
        <w:rPr>
          <w:rFonts w:asciiTheme="minorHAnsi" w:hAnsiTheme="minorHAnsi" w:cstheme="minorHAnsi"/>
          <w:sz w:val="22"/>
          <w:szCs w:val="24"/>
          <w:lang w:val="en-US"/>
        </w:rPr>
        <w:t>(</w:t>
      </w:r>
      <w:r w:rsidR="00223771">
        <w:rPr>
          <w:rFonts w:asciiTheme="minorHAnsi" w:hAnsiTheme="minorHAnsi" w:cstheme="minorHAnsi"/>
          <w:sz w:val="22"/>
          <w:szCs w:val="24"/>
        </w:rPr>
        <w:t>Π</w:t>
      </w:r>
      <w:r w:rsidR="00223771">
        <w:rPr>
          <w:rFonts w:asciiTheme="minorHAnsi" w:hAnsiTheme="minorHAnsi" w:cstheme="minorHAnsi"/>
          <w:sz w:val="22"/>
          <w:szCs w:val="24"/>
          <w:lang w:val="en-US"/>
        </w:rPr>
        <w:t>)</w:t>
      </w:r>
      <w:r w:rsidRPr="00597716">
        <w:rPr>
          <w:rFonts w:asciiTheme="minorHAnsi" w:hAnsiTheme="minorHAnsi" w:cstheme="minorHAnsi"/>
          <w:sz w:val="22"/>
          <w:szCs w:val="24"/>
          <w:lang w:val="en-US"/>
        </w:rPr>
        <w:t xml:space="preserve">. Absorbed (A) energy is defined as the energy supplied by the Network to the station's consumption. </w:t>
      </w:r>
      <w:r w:rsidR="00D01A50">
        <w:rPr>
          <w:rFonts w:asciiTheme="minorHAnsi" w:hAnsiTheme="minorHAnsi" w:cstheme="minorHAnsi"/>
          <w:sz w:val="22"/>
          <w:szCs w:val="24"/>
          <w:lang w:val="en-US"/>
        </w:rPr>
        <w:t>Injected</w:t>
      </w:r>
      <w:r w:rsidRPr="00597716">
        <w:rPr>
          <w:rFonts w:asciiTheme="minorHAnsi" w:hAnsiTheme="minorHAnsi" w:cstheme="minorHAnsi"/>
          <w:sz w:val="22"/>
          <w:szCs w:val="24"/>
          <w:lang w:val="en-US"/>
        </w:rPr>
        <w:t xml:space="preserve"> (E) is the energy supplied by the PV system to the Network (in the rare to impossible case where the PV system will generate a greater amount of electrical power than the demand). </w:t>
      </w:r>
      <w:r w:rsidR="00D01A50">
        <w:rPr>
          <w:rFonts w:asciiTheme="minorHAnsi" w:hAnsiTheme="minorHAnsi" w:cstheme="minorHAnsi"/>
          <w:sz w:val="22"/>
          <w:szCs w:val="24"/>
          <w:lang w:val="en-US"/>
        </w:rPr>
        <w:t>Produced</w:t>
      </w:r>
      <w:r w:rsidRPr="00597716">
        <w:rPr>
          <w:rFonts w:asciiTheme="minorHAnsi" w:hAnsiTheme="minorHAnsi" w:cstheme="minorHAnsi"/>
          <w:sz w:val="22"/>
          <w:szCs w:val="24"/>
          <w:lang w:val="en-US"/>
        </w:rPr>
        <w:t xml:space="preserve"> energy is defined as the total energy produced by the PV system. Therefore, to measure or calculate the above sizes, two electricity meters are required.</w:t>
      </w:r>
    </w:p>
    <w:p w14:paraId="1A541CF8" w14:textId="71A051FC" w:rsidR="00597716" w:rsidRPr="00597716" w:rsidRDefault="00597716" w:rsidP="00597716">
      <w:pPr>
        <w:spacing w:after="0"/>
        <w:rPr>
          <w:rFonts w:asciiTheme="minorHAnsi" w:hAnsiTheme="minorHAnsi" w:cstheme="minorHAnsi"/>
          <w:sz w:val="22"/>
          <w:szCs w:val="24"/>
          <w:lang w:val="en-US"/>
        </w:rPr>
      </w:pPr>
      <w:r w:rsidRPr="00597716">
        <w:rPr>
          <w:rFonts w:asciiTheme="minorHAnsi" w:hAnsiTheme="minorHAnsi" w:cstheme="minorHAnsi"/>
          <w:sz w:val="22"/>
          <w:szCs w:val="24"/>
          <w:lang w:val="en-US"/>
        </w:rPr>
        <w:t>Consequently, the metering scheme can take the following form</w:t>
      </w:r>
      <w:r w:rsidR="00D01A50">
        <w:rPr>
          <w:rFonts w:asciiTheme="minorHAnsi" w:hAnsiTheme="minorHAnsi" w:cstheme="minorHAnsi"/>
          <w:sz w:val="22"/>
          <w:szCs w:val="24"/>
          <w:lang w:val="en-US"/>
        </w:rPr>
        <w:t xml:space="preserve">, </w:t>
      </w:r>
      <w:r w:rsidRPr="00597716">
        <w:rPr>
          <w:rFonts w:asciiTheme="minorHAnsi" w:hAnsiTheme="minorHAnsi" w:cstheme="minorHAnsi"/>
          <w:sz w:val="22"/>
          <w:szCs w:val="24"/>
          <w:lang w:val="en-US"/>
        </w:rPr>
        <w:t>by installing two measuring devices,</w:t>
      </w:r>
    </w:p>
    <w:p w14:paraId="5A8311CF" w14:textId="2599B8C1" w:rsidR="00597716" w:rsidRPr="00597716" w:rsidRDefault="00D01A50" w:rsidP="00597716">
      <w:pPr>
        <w:spacing w:after="0"/>
        <w:rPr>
          <w:rFonts w:asciiTheme="minorHAnsi" w:hAnsiTheme="minorHAnsi" w:cstheme="minorHAnsi"/>
          <w:sz w:val="22"/>
          <w:szCs w:val="24"/>
          <w:lang w:val="en-US"/>
        </w:rPr>
      </w:pPr>
      <w:r>
        <w:rPr>
          <w:rFonts w:asciiTheme="minorHAnsi" w:hAnsiTheme="minorHAnsi" w:cstheme="minorHAnsi"/>
          <w:sz w:val="22"/>
          <w:szCs w:val="24"/>
          <w:lang w:val="en-US"/>
        </w:rPr>
        <w:t>That must</w:t>
      </w:r>
      <w:r w:rsidR="00597716" w:rsidRPr="00597716">
        <w:rPr>
          <w:rFonts w:asciiTheme="minorHAnsi" w:hAnsiTheme="minorHAnsi" w:cstheme="minorHAnsi"/>
          <w:sz w:val="22"/>
          <w:szCs w:val="24"/>
          <w:lang w:val="en-US"/>
        </w:rPr>
        <w:t xml:space="preserve"> be bridged </w:t>
      </w:r>
      <w:r>
        <w:rPr>
          <w:rFonts w:asciiTheme="minorHAnsi" w:hAnsiTheme="minorHAnsi" w:cstheme="minorHAnsi"/>
          <w:sz w:val="22"/>
          <w:szCs w:val="24"/>
          <w:lang w:val="en-US"/>
        </w:rPr>
        <w:t>at</w:t>
      </w:r>
      <w:r w:rsidR="00597716" w:rsidRPr="00597716">
        <w:rPr>
          <w:rFonts w:asciiTheme="minorHAnsi" w:hAnsiTheme="minorHAnsi" w:cstheme="minorHAnsi"/>
          <w:sz w:val="22"/>
          <w:szCs w:val="24"/>
          <w:lang w:val="en-US"/>
        </w:rPr>
        <w:t xml:space="preserve"> the side of the producer:</w:t>
      </w:r>
    </w:p>
    <w:p w14:paraId="18BDB22C" w14:textId="77777777" w:rsidR="00BC0CEE" w:rsidRDefault="00667850" w:rsidP="00BC0CEE">
      <w:pPr>
        <w:keepNext/>
        <w:jc w:val="center"/>
      </w:pPr>
      <w:r w:rsidRPr="000E36C3">
        <w:rPr>
          <w:rFonts w:asciiTheme="minorHAnsi" w:hAnsiTheme="minorHAnsi" w:cstheme="minorHAnsi"/>
          <w:noProof/>
          <w:sz w:val="22"/>
          <w:szCs w:val="22"/>
        </w:rPr>
        <w:lastRenderedPageBreak/>
        <w:drawing>
          <wp:inline distT="0" distB="0" distL="0" distR="0" wp14:anchorId="3071F90A" wp14:editId="7EE71AD3">
            <wp:extent cx="2911095" cy="3274983"/>
            <wp:effectExtent l="0" t="0" r="381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bwMode="auto">
                    <a:xfrm>
                      <a:off x="0" y="0"/>
                      <a:ext cx="2911095" cy="3274983"/>
                    </a:xfrm>
                    <a:prstGeom prst="rect">
                      <a:avLst/>
                    </a:prstGeom>
                    <a:ln>
                      <a:noFill/>
                    </a:ln>
                    <a:extLst>
                      <a:ext uri="{53640926-AAD7-44D8-BBD7-CCE9431645EC}">
                        <a14:shadowObscured xmlns:a14="http://schemas.microsoft.com/office/drawing/2010/main"/>
                      </a:ext>
                    </a:extLst>
                  </pic:spPr>
                </pic:pic>
              </a:graphicData>
            </a:graphic>
          </wp:inline>
        </w:drawing>
      </w:r>
    </w:p>
    <w:p w14:paraId="2A0C85A5" w14:textId="45FEFAD7" w:rsidR="006106FA" w:rsidRPr="009A4648" w:rsidRDefault="00BC0CEE" w:rsidP="009A4648">
      <w:pPr>
        <w:pStyle w:val="Caption"/>
        <w:jc w:val="center"/>
        <w:rPr>
          <w:rFonts w:asciiTheme="minorHAnsi" w:hAnsiTheme="minorHAnsi" w:cstheme="minorHAnsi"/>
          <w:szCs w:val="22"/>
        </w:rPr>
      </w:pPr>
      <w:r w:rsidRPr="00BC0CEE">
        <w:rPr>
          <w:rFonts w:asciiTheme="minorHAnsi" w:hAnsiTheme="minorHAnsi" w:cstheme="minorHAnsi"/>
        </w:rPr>
        <w:t xml:space="preserve">Image </w:t>
      </w:r>
      <w:r w:rsidR="009A4648">
        <w:rPr>
          <w:rFonts w:asciiTheme="minorHAnsi" w:hAnsiTheme="minorHAnsi" w:cstheme="minorHAnsi"/>
        </w:rPr>
        <w:t>7</w:t>
      </w:r>
      <w:r w:rsidRPr="00BC0CEE">
        <w:rPr>
          <w:rFonts w:asciiTheme="minorHAnsi" w:hAnsiTheme="minorHAnsi" w:cstheme="minorHAnsi"/>
        </w:rPr>
        <w:t xml:space="preserve"> PV system connection method</w:t>
      </w:r>
    </w:p>
    <w:p w14:paraId="08F46F8E" w14:textId="77777777" w:rsidR="0067097D" w:rsidRPr="000E36C3" w:rsidRDefault="0067097D" w:rsidP="00F3650E">
      <w:pPr>
        <w:spacing w:after="0"/>
        <w:rPr>
          <w:rFonts w:asciiTheme="minorHAnsi" w:hAnsiTheme="minorHAnsi" w:cstheme="minorHAnsi"/>
          <w:sz w:val="22"/>
          <w:szCs w:val="24"/>
        </w:rPr>
      </w:pPr>
    </w:p>
    <w:p w14:paraId="5DC13871" w14:textId="654623B2" w:rsidR="007C4E15" w:rsidRPr="000240B4" w:rsidRDefault="000240B4" w:rsidP="00F3650E">
      <w:pPr>
        <w:pStyle w:val="Heading3"/>
        <w:rPr>
          <w:rFonts w:asciiTheme="minorHAnsi" w:hAnsiTheme="minorHAnsi" w:cstheme="minorHAnsi"/>
          <w:color w:val="auto"/>
          <w:sz w:val="22"/>
          <w:szCs w:val="22"/>
          <w:lang w:val="en-US"/>
        </w:rPr>
      </w:pPr>
      <w:bookmarkStart w:id="30" w:name="_Toc33429900"/>
      <w:r>
        <w:rPr>
          <w:rFonts w:asciiTheme="minorHAnsi" w:hAnsiTheme="minorHAnsi" w:cstheme="minorHAnsi"/>
          <w:color w:val="auto"/>
          <w:sz w:val="22"/>
          <w:szCs w:val="22"/>
          <w:lang w:val="en-US"/>
        </w:rPr>
        <w:t>PV</w:t>
      </w:r>
      <w:r w:rsidRPr="000240B4">
        <w:rPr>
          <w:rFonts w:asciiTheme="minorHAnsi" w:hAnsiTheme="minorHAnsi" w:cstheme="minorHAnsi"/>
          <w:color w:val="auto"/>
          <w:sz w:val="22"/>
          <w:szCs w:val="22"/>
          <w:lang w:val="en-US"/>
        </w:rPr>
        <w:t xml:space="preserve"> </w:t>
      </w:r>
      <w:r>
        <w:rPr>
          <w:rFonts w:asciiTheme="minorHAnsi" w:hAnsiTheme="minorHAnsi" w:cstheme="minorHAnsi"/>
          <w:color w:val="auto"/>
          <w:sz w:val="22"/>
          <w:szCs w:val="22"/>
          <w:lang w:val="en-US"/>
        </w:rPr>
        <w:t>Energy</w:t>
      </w:r>
      <w:r w:rsidRPr="000240B4">
        <w:rPr>
          <w:rFonts w:asciiTheme="minorHAnsi" w:hAnsiTheme="minorHAnsi" w:cstheme="minorHAnsi"/>
          <w:color w:val="auto"/>
          <w:sz w:val="22"/>
          <w:szCs w:val="22"/>
          <w:lang w:val="en-US"/>
        </w:rPr>
        <w:t xml:space="preserve"> </w:t>
      </w:r>
      <w:r>
        <w:rPr>
          <w:rFonts w:asciiTheme="minorHAnsi" w:hAnsiTheme="minorHAnsi" w:cstheme="minorHAnsi"/>
          <w:color w:val="auto"/>
          <w:sz w:val="22"/>
          <w:szCs w:val="22"/>
          <w:lang w:val="en-US"/>
        </w:rPr>
        <w:t>Production</w:t>
      </w:r>
      <w:r w:rsidRPr="000240B4">
        <w:rPr>
          <w:rFonts w:asciiTheme="minorHAnsi" w:hAnsiTheme="minorHAnsi" w:cstheme="minorHAnsi"/>
          <w:color w:val="auto"/>
          <w:sz w:val="22"/>
          <w:szCs w:val="22"/>
          <w:lang w:val="en-US"/>
        </w:rPr>
        <w:t xml:space="preserve"> </w:t>
      </w:r>
      <w:r w:rsidR="0034638A">
        <w:rPr>
          <w:rFonts w:asciiTheme="minorHAnsi" w:hAnsiTheme="minorHAnsi" w:cstheme="minorHAnsi"/>
          <w:color w:val="auto"/>
          <w:sz w:val="22"/>
          <w:szCs w:val="22"/>
          <w:lang w:val="en-US"/>
        </w:rPr>
        <w:t>Counter</w:t>
      </w:r>
      <w:r w:rsidRPr="000240B4">
        <w:rPr>
          <w:rFonts w:asciiTheme="minorHAnsi" w:hAnsiTheme="minorHAnsi" w:cstheme="minorHAnsi"/>
          <w:color w:val="auto"/>
          <w:sz w:val="22"/>
          <w:szCs w:val="22"/>
          <w:lang w:val="en-US"/>
        </w:rPr>
        <w:t xml:space="preserve"> </w:t>
      </w:r>
      <w:r>
        <w:rPr>
          <w:rFonts w:asciiTheme="minorHAnsi" w:hAnsiTheme="minorHAnsi" w:cstheme="minorHAnsi"/>
          <w:color w:val="auto"/>
          <w:sz w:val="22"/>
          <w:szCs w:val="22"/>
          <w:lang w:val="en-US"/>
        </w:rPr>
        <w:t>(</w:t>
      </w:r>
      <w:r w:rsidR="0034638A">
        <w:rPr>
          <w:rFonts w:asciiTheme="minorHAnsi" w:hAnsiTheme="minorHAnsi" w:cstheme="minorHAnsi"/>
          <w:color w:val="auto"/>
          <w:sz w:val="22"/>
          <w:szCs w:val="22"/>
          <w:lang w:val="en-US"/>
        </w:rPr>
        <w:t>Counter</w:t>
      </w:r>
      <w:r>
        <w:rPr>
          <w:rFonts w:asciiTheme="minorHAnsi" w:hAnsiTheme="minorHAnsi" w:cstheme="minorHAnsi"/>
          <w:color w:val="auto"/>
          <w:sz w:val="22"/>
          <w:szCs w:val="22"/>
          <w:lang w:val="en-US"/>
        </w:rPr>
        <w:t xml:space="preserve"> 1)</w:t>
      </w:r>
      <w:bookmarkEnd w:id="30"/>
    </w:p>
    <w:p w14:paraId="079B9B19" w14:textId="6783CDEF" w:rsidR="0034638A" w:rsidRPr="00D855F3" w:rsidRDefault="0034638A" w:rsidP="009A4648">
      <w:pPr>
        <w:spacing w:after="0"/>
        <w:rPr>
          <w:rFonts w:asciiTheme="minorHAnsi" w:hAnsiTheme="minorHAnsi" w:cstheme="minorHAnsi"/>
          <w:sz w:val="22"/>
          <w:szCs w:val="22"/>
          <w:lang w:val="en-US"/>
        </w:rPr>
      </w:pPr>
      <w:r>
        <w:rPr>
          <w:rFonts w:asciiTheme="minorHAnsi" w:hAnsiTheme="minorHAnsi" w:cstheme="minorHAnsi"/>
          <w:sz w:val="22"/>
          <w:szCs w:val="22"/>
          <w:lang w:val="en-US"/>
        </w:rPr>
        <w:t>Counter</w:t>
      </w:r>
      <w:r w:rsidR="000240B4" w:rsidRPr="000240B4">
        <w:rPr>
          <w:rFonts w:asciiTheme="minorHAnsi" w:hAnsiTheme="minorHAnsi" w:cstheme="minorHAnsi"/>
          <w:sz w:val="22"/>
          <w:szCs w:val="22"/>
          <w:lang w:val="en-US"/>
        </w:rPr>
        <w:t xml:space="preserve"> 1 will be installed on the </w:t>
      </w:r>
      <w:r w:rsidR="000240B4">
        <w:rPr>
          <w:rFonts w:asciiTheme="minorHAnsi" w:hAnsiTheme="minorHAnsi" w:cstheme="minorHAnsi"/>
          <w:sz w:val="22"/>
          <w:szCs w:val="22"/>
          <w:lang w:val="en-US"/>
        </w:rPr>
        <w:t>LVB</w:t>
      </w:r>
      <w:r w:rsidR="000240B4" w:rsidRPr="000240B4">
        <w:rPr>
          <w:rFonts w:asciiTheme="minorHAnsi" w:hAnsiTheme="minorHAnsi" w:cstheme="minorHAnsi"/>
          <w:sz w:val="22"/>
          <w:szCs w:val="22"/>
          <w:lang w:val="en-US"/>
        </w:rPr>
        <w:t xml:space="preserve">-PV board. It will be able to </w:t>
      </w:r>
      <w:r w:rsidR="00612FCE">
        <w:rPr>
          <w:rFonts w:asciiTheme="minorHAnsi" w:hAnsiTheme="minorHAnsi" w:cstheme="minorHAnsi"/>
          <w:sz w:val="22"/>
          <w:szCs w:val="22"/>
          <w:lang w:val="en-US"/>
        </w:rPr>
        <w:t>access</w:t>
      </w:r>
      <w:r w:rsidR="000240B4" w:rsidRPr="000240B4">
        <w:rPr>
          <w:rFonts w:asciiTheme="minorHAnsi" w:hAnsiTheme="minorHAnsi" w:cstheme="minorHAnsi"/>
          <w:sz w:val="22"/>
          <w:szCs w:val="22"/>
          <w:lang w:val="en-US"/>
        </w:rPr>
        <w:t xml:space="preserve"> telemetry with a GSM card</w:t>
      </w:r>
    </w:p>
    <w:p w14:paraId="51759FBA" w14:textId="77777777" w:rsidR="00FF236B" w:rsidRDefault="0034638A" w:rsidP="00F3650E">
      <w:pPr>
        <w:rPr>
          <w:rFonts w:asciiTheme="minorHAnsi" w:hAnsiTheme="minorHAnsi" w:cstheme="minorHAnsi"/>
          <w:sz w:val="22"/>
          <w:szCs w:val="22"/>
          <w:lang w:val="en-US"/>
        </w:rPr>
      </w:pPr>
      <w:r w:rsidRPr="0034638A">
        <w:rPr>
          <w:rFonts w:asciiTheme="minorHAnsi" w:hAnsiTheme="minorHAnsi" w:cstheme="minorHAnsi"/>
          <w:sz w:val="22"/>
          <w:szCs w:val="22"/>
          <w:lang w:val="en-US"/>
        </w:rPr>
        <w:t xml:space="preserve">The selection of the </w:t>
      </w:r>
      <w:r>
        <w:rPr>
          <w:rFonts w:asciiTheme="minorHAnsi" w:hAnsiTheme="minorHAnsi" w:cstheme="minorHAnsi"/>
          <w:sz w:val="22"/>
          <w:szCs w:val="22"/>
          <w:lang w:val="en-US"/>
        </w:rPr>
        <w:t>counter made</w:t>
      </w:r>
      <w:r w:rsidRPr="0034638A">
        <w:rPr>
          <w:rFonts w:asciiTheme="minorHAnsi" w:hAnsiTheme="minorHAnsi" w:cstheme="minorHAnsi"/>
          <w:sz w:val="22"/>
          <w:szCs w:val="22"/>
          <w:lang w:val="en-US"/>
        </w:rPr>
        <w:t xml:space="preserve"> by the Contractor shall be </w:t>
      </w:r>
      <w:r w:rsidR="009A4648">
        <w:rPr>
          <w:rFonts w:asciiTheme="minorHAnsi" w:hAnsiTheme="minorHAnsi" w:cstheme="minorHAnsi"/>
          <w:sz w:val="22"/>
          <w:szCs w:val="22"/>
          <w:lang w:val="en-US"/>
        </w:rPr>
        <w:t>according to the laws and legislations.</w:t>
      </w:r>
    </w:p>
    <w:p w14:paraId="6396E12F" w14:textId="248A13E2" w:rsidR="0034638A" w:rsidRDefault="00FF236B" w:rsidP="00F3650E">
      <w:pPr>
        <w:rPr>
          <w:rFonts w:asciiTheme="minorHAnsi" w:hAnsiTheme="minorHAnsi" w:cstheme="minorHAnsi"/>
          <w:sz w:val="22"/>
          <w:szCs w:val="22"/>
          <w:lang w:val="en-US"/>
        </w:rPr>
      </w:pPr>
      <w:r w:rsidRPr="00FF236B">
        <w:rPr>
          <w:rFonts w:asciiTheme="minorHAnsi" w:hAnsiTheme="minorHAnsi" w:cstheme="minorHAnsi"/>
          <w:sz w:val="22"/>
          <w:szCs w:val="22"/>
          <w:lang w:val="en-US"/>
        </w:rPr>
        <w:t xml:space="preserve">The image below shows the existing </w:t>
      </w:r>
      <w:r>
        <w:rPr>
          <w:rFonts w:asciiTheme="minorHAnsi" w:hAnsiTheme="minorHAnsi" w:cstheme="minorHAnsi"/>
          <w:sz w:val="22"/>
          <w:szCs w:val="22"/>
          <w:lang w:val="en-US"/>
        </w:rPr>
        <w:t>counter</w:t>
      </w:r>
      <w:r w:rsidRPr="00FF236B">
        <w:rPr>
          <w:rFonts w:asciiTheme="minorHAnsi" w:hAnsiTheme="minorHAnsi" w:cstheme="minorHAnsi"/>
          <w:sz w:val="22"/>
          <w:szCs w:val="22"/>
          <w:lang w:val="en-US"/>
        </w:rPr>
        <w:t xml:space="preserve"> of the facility, which is located in a room inside the sports hall, in the area of </w:t>
      </w:r>
      <w:r>
        <w:rPr>
          <w:rFonts w:asciiTheme="minorHAnsi" w:hAnsiTheme="minorHAnsi" w:cstheme="minorHAnsi"/>
          <w:sz w:val="22"/>
          <w:szCs w:val="22"/>
          <w:lang w:val="en-US"/>
        </w:rPr>
        <w:t>the Low Voltage Board</w:t>
      </w:r>
      <w:r w:rsidRPr="00FF236B">
        <w:rPr>
          <w:rFonts w:asciiTheme="minorHAnsi" w:hAnsiTheme="minorHAnsi" w:cstheme="minorHAnsi"/>
          <w:sz w:val="22"/>
          <w:szCs w:val="22"/>
          <w:lang w:val="en-US"/>
        </w:rPr>
        <w:t>.</w:t>
      </w:r>
      <w:r w:rsidR="009A4648">
        <w:rPr>
          <w:rFonts w:asciiTheme="minorHAnsi" w:hAnsiTheme="minorHAnsi" w:cstheme="minorHAnsi"/>
          <w:sz w:val="22"/>
          <w:szCs w:val="22"/>
          <w:lang w:val="en-US"/>
        </w:rPr>
        <w:t xml:space="preserve"> </w:t>
      </w:r>
    </w:p>
    <w:p w14:paraId="36003709" w14:textId="77777777" w:rsidR="00FF236B" w:rsidRDefault="00FF236B" w:rsidP="00FF236B">
      <w:pPr>
        <w:keepNext/>
        <w:jc w:val="center"/>
      </w:pPr>
      <w:r>
        <w:rPr>
          <w:rFonts w:asciiTheme="minorHAnsi" w:hAnsiTheme="minorHAnsi" w:cstheme="minorHAnsi"/>
          <w:noProof/>
          <w:sz w:val="22"/>
          <w:szCs w:val="22"/>
        </w:rPr>
        <w:lastRenderedPageBreak/>
        <w:drawing>
          <wp:inline distT="0" distB="0" distL="0" distR="0" wp14:anchorId="1F392063" wp14:editId="6D9C2970">
            <wp:extent cx="3839897" cy="2880000"/>
            <wp:effectExtent l="3810" t="0" r="0" b="0"/>
            <wp:docPr id="15" name="Εικόνα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G_6993.JPG"/>
                    <pic:cNvPicPr/>
                  </pic:nvPicPr>
                  <pic:blipFill>
                    <a:blip r:embed="rId19" cstate="print">
                      <a:extLst>
                        <a:ext uri="{28A0092B-C50C-407E-A947-70E740481C1C}">
                          <a14:useLocalDpi xmlns:a14="http://schemas.microsoft.com/office/drawing/2010/main" val="0"/>
                        </a:ext>
                      </a:extLst>
                    </a:blip>
                    <a:stretch>
                      <a:fillRect/>
                    </a:stretch>
                  </pic:blipFill>
                  <pic:spPr>
                    <a:xfrm rot="5400000">
                      <a:off x="0" y="0"/>
                      <a:ext cx="3839897" cy="2880000"/>
                    </a:xfrm>
                    <a:prstGeom prst="rect">
                      <a:avLst/>
                    </a:prstGeom>
                  </pic:spPr>
                </pic:pic>
              </a:graphicData>
            </a:graphic>
          </wp:inline>
        </w:drawing>
      </w:r>
    </w:p>
    <w:p w14:paraId="07D0E00F" w14:textId="5020AA4A" w:rsidR="00D92F9C" w:rsidRPr="00FF236B" w:rsidRDefault="00FF236B" w:rsidP="004D13BD">
      <w:pPr>
        <w:pStyle w:val="Caption"/>
        <w:jc w:val="center"/>
        <w:rPr>
          <w:rFonts w:asciiTheme="minorHAnsi" w:hAnsiTheme="minorHAnsi" w:cstheme="minorHAnsi"/>
          <w:szCs w:val="22"/>
          <w:lang w:val="en-US"/>
        </w:rPr>
      </w:pPr>
      <w:r>
        <w:rPr>
          <w:rFonts w:asciiTheme="minorHAnsi" w:hAnsiTheme="minorHAnsi" w:cstheme="minorHAnsi"/>
          <w:lang w:val="en-US"/>
        </w:rPr>
        <w:t>Image</w:t>
      </w:r>
      <w:r w:rsidRPr="00FF236B">
        <w:rPr>
          <w:rFonts w:asciiTheme="minorHAnsi" w:hAnsiTheme="minorHAnsi" w:cstheme="minorHAnsi"/>
          <w:lang w:val="en-US"/>
        </w:rPr>
        <w:t xml:space="preserve"> </w:t>
      </w:r>
      <w:r w:rsidRPr="002F26C7">
        <w:rPr>
          <w:rFonts w:asciiTheme="minorHAnsi" w:hAnsiTheme="minorHAnsi" w:cstheme="minorHAnsi"/>
        </w:rPr>
        <w:fldChar w:fldCharType="begin"/>
      </w:r>
      <w:r w:rsidRPr="00FF236B">
        <w:rPr>
          <w:rFonts w:asciiTheme="minorHAnsi" w:hAnsiTheme="minorHAnsi" w:cstheme="minorHAnsi"/>
          <w:lang w:val="en-US"/>
        </w:rPr>
        <w:instrText xml:space="preserve"> </w:instrText>
      </w:r>
      <w:r w:rsidRPr="002F26C7">
        <w:rPr>
          <w:rFonts w:asciiTheme="minorHAnsi" w:hAnsiTheme="minorHAnsi" w:cstheme="minorHAnsi"/>
        </w:rPr>
        <w:instrText>SEQ</w:instrText>
      </w:r>
      <w:r w:rsidRPr="00FF236B">
        <w:rPr>
          <w:rFonts w:asciiTheme="minorHAnsi" w:hAnsiTheme="minorHAnsi" w:cstheme="minorHAnsi"/>
          <w:lang w:val="en-US"/>
        </w:rPr>
        <w:instrText xml:space="preserve"> </w:instrText>
      </w:r>
      <w:r w:rsidRPr="002F26C7">
        <w:rPr>
          <w:rFonts w:asciiTheme="minorHAnsi" w:hAnsiTheme="minorHAnsi" w:cstheme="minorHAnsi"/>
          <w:lang w:val="el-GR"/>
        </w:rPr>
        <w:instrText>Εικόνα</w:instrText>
      </w:r>
      <w:r w:rsidRPr="00FF236B">
        <w:rPr>
          <w:rFonts w:asciiTheme="minorHAnsi" w:hAnsiTheme="minorHAnsi" w:cstheme="minorHAnsi"/>
          <w:lang w:val="en-US"/>
        </w:rPr>
        <w:instrText xml:space="preserve"> \* </w:instrText>
      </w:r>
      <w:r w:rsidRPr="002F26C7">
        <w:rPr>
          <w:rFonts w:asciiTheme="minorHAnsi" w:hAnsiTheme="minorHAnsi" w:cstheme="minorHAnsi"/>
        </w:rPr>
        <w:instrText>ARABIC</w:instrText>
      </w:r>
      <w:r w:rsidRPr="00FF236B">
        <w:rPr>
          <w:rFonts w:asciiTheme="minorHAnsi" w:hAnsiTheme="minorHAnsi" w:cstheme="minorHAnsi"/>
          <w:lang w:val="en-US"/>
        </w:rPr>
        <w:instrText xml:space="preserve"> </w:instrText>
      </w:r>
      <w:r w:rsidRPr="002F26C7">
        <w:rPr>
          <w:rFonts w:asciiTheme="minorHAnsi" w:hAnsiTheme="minorHAnsi" w:cstheme="minorHAnsi"/>
        </w:rPr>
        <w:fldChar w:fldCharType="separate"/>
      </w:r>
      <w:r w:rsidR="00CF6803">
        <w:rPr>
          <w:rFonts w:asciiTheme="minorHAnsi" w:hAnsiTheme="minorHAnsi" w:cstheme="minorHAnsi"/>
          <w:noProof/>
        </w:rPr>
        <w:t>2</w:t>
      </w:r>
      <w:r w:rsidRPr="002F26C7">
        <w:rPr>
          <w:rFonts w:asciiTheme="minorHAnsi" w:hAnsiTheme="minorHAnsi" w:cstheme="minorHAnsi"/>
        </w:rPr>
        <w:fldChar w:fldCharType="end"/>
      </w:r>
      <w:r w:rsidRPr="00FF236B">
        <w:rPr>
          <w:rFonts w:asciiTheme="minorHAnsi" w:hAnsiTheme="minorHAnsi" w:cstheme="minorHAnsi"/>
          <w:lang w:val="en-US"/>
        </w:rPr>
        <w:t xml:space="preserve"> </w:t>
      </w:r>
      <w:r>
        <w:rPr>
          <w:rFonts w:asciiTheme="minorHAnsi" w:hAnsiTheme="minorHAnsi" w:cstheme="minorHAnsi"/>
          <w:lang w:val="en-US"/>
        </w:rPr>
        <w:t>The existing counter of the installation</w:t>
      </w:r>
      <w:bookmarkStart w:id="31" w:name="_Hlk31892632"/>
      <w:bookmarkStart w:id="32" w:name="_Hlk31892620"/>
      <w:r w:rsidR="00D92F9C" w:rsidRPr="00FF236B">
        <w:rPr>
          <w:rFonts w:asciiTheme="minorHAnsi" w:hAnsiTheme="minorHAnsi" w:cstheme="minorHAnsi"/>
          <w:szCs w:val="22"/>
          <w:lang w:val="en-US"/>
        </w:rPr>
        <w:tab/>
      </w:r>
    </w:p>
    <w:bookmarkEnd w:id="31"/>
    <w:bookmarkEnd w:id="32"/>
    <w:p w14:paraId="6F56F638" w14:textId="77777777" w:rsidR="00F1133D" w:rsidRPr="00FF236B" w:rsidRDefault="00F1133D" w:rsidP="004D13BD">
      <w:pPr>
        <w:rPr>
          <w:rFonts w:asciiTheme="minorHAnsi" w:hAnsiTheme="minorHAnsi" w:cstheme="minorHAnsi"/>
          <w:sz w:val="22"/>
          <w:szCs w:val="22"/>
          <w:lang w:val="en-US"/>
        </w:rPr>
      </w:pPr>
    </w:p>
    <w:p w14:paraId="4634EBAA" w14:textId="4CA907F7" w:rsidR="00521F33" w:rsidRPr="000E36C3" w:rsidRDefault="004A1955" w:rsidP="00F3650E">
      <w:pPr>
        <w:pStyle w:val="Heading3"/>
        <w:tabs>
          <w:tab w:val="num" w:pos="720"/>
        </w:tabs>
        <w:spacing w:after="120"/>
        <w:rPr>
          <w:rFonts w:asciiTheme="minorHAnsi" w:hAnsiTheme="minorHAnsi" w:cstheme="minorHAnsi"/>
          <w:color w:val="auto"/>
          <w:sz w:val="22"/>
          <w:szCs w:val="22"/>
          <w:lang w:val="en-US"/>
        </w:rPr>
      </w:pPr>
      <w:bookmarkStart w:id="33" w:name="_Toc33429901"/>
      <w:r>
        <w:rPr>
          <w:rFonts w:asciiTheme="minorHAnsi" w:hAnsiTheme="minorHAnsi" w:cstheme="minorHAnsi"/>
          <w:color w:val="auto"/>
          <w:sz w:val="22"/>
          <w:szCs w:val="22"/>
          <w:lang w:val="en-US"/>
        </w:rPr>
        <w:t>M</w:t>
      </w:r>
      <w:r w:rsidR="00521F33" w:rsidRPr="000E36C3">
        <w:rPr>
          <w:rFonts w:asciiTheme="minorHAnsi" w:hAnsiTheme="minorHAnsi" w:cstheme="minorHAnsi"/>
          <w:color w:val="auto"/>
          <w:sz w:val="22"/>
          <w:szCs w:val="22"/>
          <w:lang w:val="en-US"/>
        </w:rPr>
        <w:t>onitoring</w:t>
      </w:r>
      <w:r>
        <w:rPr>
          <w:rFonts w:asciiTheme="minorHAnsi" w:hAnsiTheme="minorHAnsi" w:cstheme="minorHAnsi"/>
          <w:color w:val="auto"/>
          <w:sz w:val="22"/>
          <w:szCs w:val="22"/>
          <w:lang w:val="en-US"/>
        </w:rPr>
        <w:t xml:space="preserve"> System</w:t>
      </w:r>
      <w:bookmarkEnd w:id="33"/>
    </w:p>
    <w:p w14:paraId="6B3A88B3" w14:textId="3D9E81D3" w:rsidR="004A1955" w:rsidRPr="004A1955" w:rsidRDefault="004A1955" w:rsidP="00F3650E">
      <w:pPr>
        <w:rPr>
          <w:rFonts w:asciiTheme="minorHAnsi" w:hAnsiTheme="minorHAnsi" w:cstheme="minorHAnsi"/>
          <w:sz w:val="22"/>
          <w:szCs w:val="22"/>
          <w:lang w:val="en-US"/>
        </w:rPr>
      </w:pPr>
      <w:r w:rsidRPr="004A1955">
        <w:rPr>
          <w:rFonts w:asciiTheme="minorHAnsi" w:hAnsiTheme="minorHAnsi" w:cstheme="minorHAnsi"/>
          <w:sz w:val="22"/>
          <w:szCs w:val="22"/>
          <w:lang w:val="en-US"/>
        </w:rPr>
        <w:t>The PV system should have a built-in system for recording, registering, storing and remotely monitoring (internet) all energy, electrical quantities as well as the history of warnings and failures of the installation.</w:t>
      </w:r>
    </w:p>
    <w:p w14:paraId="18344D5F" w14:textId="2C258681" w:rsidR="001B2584" w:rsidRPr="001B2584" w:rsidRDefault="001B2584" w:rsidP="00F3650E">
      <w:pPr>
        <w:rPr>
          <w:rFonts w:asciiTheme="minorHAnsi" w:hAnsiTheme="minorHAnsi" w:cstheme="minorHAnsi"/>
          <w:sz w:val="22"/>
          <w:szCs w:val="22"/>
          <w:lang w:val="en-US"/>
        </w:rPr>
      </w:pPr>
      <w:r w:rsidRPr="001B2584">
        <w:rPr>
          <w:rFonts w:asciiTheme="minorHAnsi" w:hAnsiTheme="minorHAnsi" w:cstheme="minorHAnsi"/>
          <w:sz w:val="22"/>
          <w:szCs w:val="22"/>
          <w:lang w:val="en-US"/>
        </w:rPr>
        <w:t xml:space="preserve">The PV system should have a built-in system for recording, registering, storing and remotely monitoring </w:t>
      </w:r>
      <w:r>
        <w:rPr>
          <w:rFonts w:asciiTheme="minorHAnsi" w:hAnsiTheme="minorHAnsi" w:cstheme="minorHAnsi"/>
          <w:sz w:val="22"/>
          <w:szCs w:val="22"/>
          <w:lang w:val="en-US"/>
        </w:rPr>
        <w:t>through internet</w:t>
      </w:r>
      <w:r w:rsidRPr="001B2584">
        <w:rPr>
          <w:rFonts w:asciiTheme="minorHAnsi" w:hAnsiTheme="minorHAnsi" w:cstheme="minorHAnsi"/>
          <w:sz w:val="22"/>
          <w:szCs w:val="22"/>
          <w:lang w:val="en-US"/>
        </w:rPr>
        <w:t xml:space="preserve"> all energy, electrical quantities as well as the history of warnings and failures of the installation.</w:t>
      </w:r>
    </w:p>
    <w:p w14:paraId="315756C7" w14:textId="12D74C0A" w:rsidR="00B411C7" w:rsidRPr="00B411C7" w:rsidRDefault="00B411C7" w:rsidP="00F3650E">
      <w:pPr>
        <w:rPr>
          <w:rFonts w:asciiTheme="minorHAnsi" w:hAnsiTheme="minorHAnsi" w:cstheme="minorHAnsi"/>
          <w:sz w:val="22"/>
          <w:szCs w:val="22"/>
          <w:lang w:val="en-US"/>
        </w:rPr>
      </w:pPr>
      <w:r w:rsidRPr="00B411C7">
        <w:rPr>
          <w:rFonts w:asciiTheme="minorHAnsi" w:hAnsiTheme="minorHAnsi" w:cstheme="minorHAnsi"/>
          <w:sz w:val="22"/>
          <w:szCs w:val="22"/>
          <w:lang w:val="en-US"/>
        </w:rPr>
        <w:t>Data should be accessed by all kinds of telecommunications devices (</w:t>
      </w:r>
      <w:r w:rsidR="00491730" w:rsidRPr="00B411C7">
        <w:rPr>
          <w:rFonts w:asciiTheme="minorHAnsi" w:hAnsiTheme="minorHAnsi" w:cstheme="minorHAnsi"/>
          <w:sz w:val="22"/>
          <w:szCs w:val="22"/>
          <w:lang w:val="en-US"/>
        </w:rPr>
        <w:t>e.g.</w:t>
      </w:r>
      <w:r w:rsidRPr="00B411C7">
        <w:rPr>
          <w:rFonts w:asciiTheme="minorHAnsi" w:hAnsiTheme="minorHAnsi" w:cstheme="minorHAnsi"/>
          <w:sz w:val="22"/>
          <w:szCs w:val="22"/>
          <w:lang w:val="en-US"/>
        </w:rPr>
        <w:t xml:space="preserve"> computers, tablets, mobile phones) and all kinds of software (Windows, MacOS, iOS, Android)</w:t>
      </w:r>
      <w:r w:rsidR="00491730">
        <w:rPr>
          <w:rFonts w:asciiTheme="minorHAnsi" w:hAnsiTheme="minorHAnsi" w:cstheme="minorHAnsi"/>
          <w:sz w:val="22"/>
          <w:szCs w:val="22"/>
          <w:lang w:val="en-US"/>
        </w:rPr>
        <w:t>.</w:t>
      </w:r>
    </w:p>
    <w:p w14:paraId="2D747788" w14:textId="57434796" w:rsidR="00B43872" w:rsidRPr="00B43872" w:rsidRDefault="00B43872" w:rsidP="00F3650E">
      <w:pPr>
        <w:rPr>
          <w:rFonts w:asciiTheme="minorHAnsi" w:hAnsiTheme="minorHAnsi" w:cstheme="minorHAnsi"/>
          <w:sz w:val="22"/>
          <w:szCs w:val="22"/>
          <w:lang w:val="en-US"/>
        </w:rPr>
      </w:pPr>
      <w:r w:rsidRPr="00B43872">
        <w:rPr>
          <w:rFonts w:asciiTheme="minorHAnsi" w:hAnsiTheme="minorHAnsi" w:cstheme="minorHAnsi"/>
          <w:sz w:val="22"/>
          <w:szCs w:val="22"/>
          <w:lang w:val="en-US"/>
        </w:rPr>
        <w:t>In order to implement the surveillance system, the inverter will be connected via RJ45 port and four twisted-pair FTP cable</w:t>
      </w:r>
      <w:r w:rsidR="00193B15">
        <w:rPr>
          <w:rFonts w:asciiTheme="minorHAnsi" w:hAnsiTheme="minorHAnsi" w:cstheme="minorHAnsi"/>
          <w:sz w:val="22"/>
          <w:szCs w:val="22"/>
          <w:lang w:val="en-US"/>
        </w:rPr>
        <w:t>, class</w:t>
      </w:r>
      <w:r w:rsidRPr="00B43872">
        <w:rPr>
          <w:rFonts w:asciiTheme="minorHAnsi" w:hAnsiTheme="minorHAnsi" w:cstheme="minorHAnsi"/>
          <w:sz w:val="22"/>
          <w:szCs w:val="22"/>
          <w:lang w:val="en-US"/>
        </w:rPr>
        <w:t xml:space="preserve"> 6 (EIA / TIA 568 - 1000Mbps) to a local area network multiplexer (Switch). </w:t>
      </w:r>
      <w:r w:rsidRPr="00B43872">
        <w:rPr>
          <w:rFonts w:asciiTheme="minorHAnsi" w:hAnsiTheme="minorHAnsi" w:cstheme="minorHAnsi"/>
          <w:sz w:val="22"/>
          <w:szCs w:val="22"/>
          <w:lang w:val="en-US"/>
        </w:rPr>
        <w:lastRenderedPageBreak/>
        <w:t>From this switch will depart a new cable of four twisted pair FTP class 6 (EIA / TIA 568 - 1000Mbps) which will terminate at the nearest telecommunication rack of the building</w:t>
      </w:r>
    </w:p>
    <w:p w14:paraId="78F7FED6" w14:textId="1F423F3E" w:rsidR="00E21420" w:rsidRPr="00E21420" w:rsidRDefault="00E21420" w:rsidP="00F3650E">
      <w:pPr>
        <w:rPr>
          <w:rFonts w:asciiTheme="minorHAnsi" w:hAnsiTheme="minorHAnsi" w:cstheme="minorHAnsi"/>
          <w:sz w:val="22"/>
          <w:szCs w:val="22"/>
          <w:lang w:val="en-US"/>
        </w:rPr>
      </w:pPr>
      <w:r w:rsidRPr="00E21420">
        <w:rPr>
          <w:rFonts w:asciiTheme="minorHAnsi" w:hAnsiTheme="minorHAnsi" w:cstheme="minorHAnsi"/>
          <w:sz w:val="22"/>
          <w:szCs w:val="22"/>
          <w:lang w:val="en-US"/>
        </w:rPr>
        <w:t>In order to implement the surveillance system, the inverter will be connected via RJ45 port and four twisted</w:t>
      </w:r>
      <w:r>
        <w:rPr>
          <w:rFonts w:asciiTheme="minorHAnsi" w:hAnsiTheme="minorHAnsi" w:cstheme="minorHAnsi"/>
          <w:sz w:val="22"/>
          <w:szCs w:val="22"/>
          <w:lang w:val="en-US"/>
        </w:rPr>
        <w:t xml:space="preserve"> </w:t>
      </w:r>
      <w:r w:rsidRPr="00E21420">
        <w:rPr>
          <w:rFonts w:asciiTheme="minorHAnsi" w:hAnsiTheme="minorHAnsi" w:cstheme="minorHAnsi"/>
          <w:sz w:val="22"/>
          <w:szCs w:val="22"/>
          <w:lang w:val="en-US"/>
        </w:rPr>
        <w:t>pair</w:t>
      </w:r>
      <w:r>
        <w:rPr>
          <w:rFonts w:asciiTheme="minorHAnsi" w:hAnsiTheme="minorHAnsi" w:cstheme="minorHAnsi"/>
          <w:sz w:val="22"/>
          <w:szCs w:val="22"/>
          <w:lang w:val="en-US"/>
        </w:rPr>
        <w:t>s of</w:t>
      </w:r>
      <w:r w:rsidRPr="00E21420">
        <w:rPr>
          <w:rFonts w:asciiTheme="minorHAnsi" w:hAnsiTheme="minorHAnsi" w:cstheme="minorHAnsi"/>
          <w:sz w:val="22"/>
          <w:szCs w:val="22"/>
          <w:lang w:val="en-US"/>
        </w:rPr>
        <w:t xml:space="preserve"> FTP cable 6 (EIA / TIA 568 - 1000Mbps) to a local network multiplexer (Switch). From this switch will depart a new cable of four twisted pair</w:t>
      </w:r>
      <w:r w:rsidR="000F6C8D">
        <w:rPr>
          <w:rFonts w:asciiTheme="minorHAnsi" w:hAnsiTheme="minorHAnsi" w:cstheme="minorHAnsi"/>
          <w:sz w:val="22"/>
          <w:szCs w:val="22"/>
          <w:lang w:val="en-US"/>
        </w:rPr>
        <w:t>s,</w:t>
      </w:r>
      <w:r w:rsidRPr="00E21420">
        <w:rPr>
          <w:rFonts w:asciiTheme="minorHAnsi" w:hAnsiTheme="minorHAnsi" w:cstheme="minorHAnsi"/>
          <w:sz w:val="22"/>
          <w:szCs w:val="22"/>
          <w:lang w:val="en-US"/>
        </w:rPr>
        <w:t xml:space="preserve"> FTP class 6 (EIA / TIA 568 - 1000Mbps) which will terminate at the nearest telecommunication rack of the building.</w:t>
      </w:r>
    </w:p>
    <w:p w14:paraId="12EF79C7" w14:textId="44A38D99" w:rsidR="00300D32" w:rsidRDefault="00300D32" w:rsidP="00F3650E">
      <w:pPr>
        <w:rPr>
          <w:rFonts w:asciiTheme="minorHAnsi" w:hAnsiTheme="minorHAnsi" w:cstheme="minorHAnsi"/>
          <w:sz w:val="22"/>
          <w:szCs w:val="22"/>
          <w:lang w:val="en-US"/>
        </w:rPr>
      </w:pPr>
      <w:r>
        <w:rPr>
          <w:rFonts w:asciiTheme="minorHAnsi" w:hAnsiTheme="minorHAnsi" w:cstheme="minorHAnsi"/>
          <w:sz w:val="22"/>
          <w:szCs w:val="22"/>
          <w:lang w:val="en-US"/>
        </w:rPr>
        <w:t>T</w:t>
      </w:r>
      <w:r w:rsidRPr="00300D32">
        <w:rPr>
          <w:rFonts w:asciiTheme="minorHAnsi" w:hAnsiTheme="minorHAnsi" w:cstheme="minorHAnsi"/>
          <w:sz w:val="22"/>
          <w:szCs w:val="22"/>
          <w:lang w:val="en-US"/>
        </w:rPr>
        <w:t xml:space="preserve">he logging system should provide excel files and graphs of at least three years </w:t>
      </w:r>
      <w:r>
        <w:rPr>
          <w:rFonts w:asciiTheme="minorHAnsi" w:hAnsiTheme="minorHAnsi" w:cstheme="minorHAnsi"/>
          <w:sz w:val="22"/>
          <w:szCs w:val="22"/>
          <w:lang w:val="en-US"/>
        </w:rPr>
        <w:t>for</w:t>
      </w:r>
      <w:r w:rsidRPr="00300D32">
        <w:rPr>
          <w:rFonts w:asciiTheme="minorHAnsi" w:hAnsiTheme="minorHAnsi" w:cstheme="minorHAnsi"/>
          <w:sz w:val="22"/>
          <w:szCs w:val="22"/>
          <w:lang w:val="en-US"/>
        </w:rPr>
        <w:t xml:space="preserve"> the following sizes:</w:t>
      </w:r>
    </w:p>
    <w:p w14:paraId="6C95E86A" w14:textId="77777777" w:rsidR="00566C9B" w:rsidRPr="00566C9B" w:rsidRDefault="00566C9B" w:rsidP="00566C9B">
      <w:pPr>
        <w:ind w:left="720"/>
        <w:rPr>
          <w:rFonts w:asciiTheme="minorHAnsi" w:hAnsiTheme="minorHAnsi" w:cstheme="minorHAnsi"/>
          <w:sz w:val="22"/>
          <w:szCs w:val="22"/>
          <w:lang w:val="en-US"/>
        </w:rPr>
      </w:pPr>
      <w:r w:rsidRPr="00566C9B">
        <w:rPr>
          <w:rFonts w:asciiTheme="minorHAnsi" w:hAnsiTheme="minorHAnsi" w:cstheme="minorHAnsi"/>
          <w:sz w:val="22"/>
          <w:szCs w:val="22"/>
          <w:lang w:val="en-US"/>
        </w:rPr>
        <w:t>• Instantaneous power, voltage, current of all AC and string (DC) phases for each inverter</w:t>
      </w:r>
    </w:p>
    <w:p w14:paraId="4E02126F" w14:textId="55942241" w:rsidR="00566C9B" w:rsidRPr="00566C9B" w:rsidRDefault="00566C9B" w:rsidP="00566C9B">
      <w:pPr>
        <w:ind w:left="720"/>
        <w:rPr>
          <w:rFonts w:asciiTheme="minorHAnsi" w:hAnsiTheme="minorHAnsi" w:cstheme="minorHAnsi"/>
          <w:sz w:val="22"/>
          <w:szCs w:val="22"/>
          <w:lang w:val="en-US"/>
        </w:rPr>
      </w:pPr>
      <w:r w:rsidRPr="00566C9B">
        <w:rPr>
          <w:rFonts w:asciiTheme="minorHAnsi" w:hAnsiTheme="minorHAnsi" w:cstheme="minorHAnsi"/>
          <w:sz w:val="22"/>
          <w:szCs w:val="22"/>
          <w:lang w:val="en-US"/>
        </w:rPr>
        <w:t xml:space="preserve">• Day, Month and Year </w:t>
      </w:r>
      <w:r>
        <w:rPr>
          <w:rFonts w:asciiTheme="minorHAnsi" w:hAnsiTheme="minorHAnsi" w:cstheme="minorHAnsi"/>
          <w:sz w:val="22"/>
          <w:szCs w:val="22"/>
          <w:lang w:val="en-US"/>
        </w:rPr>
        <w:t>energy</w:t>
      </w:r>
      <w:r w:rsidRPr="00566C9B">
        <w:rPr>
          <w:rFonts w:asciiTheme="minorHAnsi" w:hAnsiTheme="minorHAnsi" w:cstheme="minorHAnsi"/>
          <w:sz w:val="22"/>
          <w:szCs w:val="22"/>
          <w:lang w:val="en-US"/>
        </w:rPr>
        <w:t xml:space="preserve"> </w:t>
      </w:r>
      <w:r>
        <w:rPr>
          <w:rFonts w:asciiTheme="minorHAnsi" w:hAnsiTheme="minorHAnsi" w:cstheme="minorHAnsi"/>
          <w:sz w:val="22"/>
          <w:szCs w:val="22"/>
          <w:lang w:val="en-US"/>
        </w:rPr>
        <w:t>production</w:t>
      </w:r>
      <w:r w:rsidRPr="00566C9B">
        <w:rPr>
          <w:rFonts w:asciiTheme="minorHAnsi" w:hAnsiTheme="minorHAnsi" w:cstheme="minorHAnsi"/>
          <w:sz w:val="22"/>
          <w:szCs w:val="22"/>
          <w:lang w:val="en-US"/>
        </w:rPr>
        <w:t xml:space="preserve"> for each inverter,</w:t>
      </w:r>
    </w:p>
    <w:p w14:paraId="408A03C4" w14:textId="5E3F9E26" w:rsidR="00566C9B" w:rsidRPr="00566C9B" w:rsidRDefault="00566C9B" w:rsidP="00566C9B">
      <w:pPr>
        <w:ind w:left="720"/>
        <w:rPr>
          <w:rFonts w:asciiTheme="minorHAnsi" w:hAnsiTheme="minorHAnsi" w:cstheme="minorHAnsi"/>
          <w:sz w:val="22"/>
          <w:szCs w:val="22"/>
          <w:lang w:val="en-US"/>
        </w:rPr>
      </w:pPr>
      <w:r w:rsidRPr="00566C9B">
        <w:rPr>
          <w:rFonts w:asciiTheme="minorHAnsi" w:hAnsiTheme="minorHAnsi" w:cstheme="minorHAnsi"/>
          <w:sz w:val="22"/>
          <w:szCs w:val="22"/>
          <w:lang w:val="en-US"/>
        </w:rPr>
        <w:t xml:space="preserve">• Day, Month and year </w:t>
      </w:r>
      <w:r>
        <w:rPr>
          <w:rFonts w:asciiTheme="minorHAnsi" w:hAnsiTheme="minorHAnsi" w:cstheme="minorHAnsi"/>
          <w:sz w:val="22"/>
          <w:szCs w:val="22"/>
          <w:lang w:val="en-US"/>
        </w:rPr>
        <w:t>energy production</w:t>
      </w:r>
      <w:r w:rsidRPr="00566C9B">
        <w:rPr>
          <w:rFonts w:asciiTheme="minorHAnsi" w:hAnsiTheme="minorHAnsi" w:cstheme="minorHAnsi"/>
          <w:sz w:val="22"/>
          <w:szCs w:val="22"/>
          <w:lang w:val="en-US"/>
        </w:rPr>
        <w:t xml:space="preserve"> for all inverters </w:t>
      </w:r>
    </w:p>
    <w:p w14:paraId="09BF4F12" w14:textId="338F2CB3" w:rsidR="00566C9B" w:rsidRPr="00566C9B" w:rsidRDefault="00566C9B" w:rsidP="00566C9B">
      <w:pPr>
        <w:ind w:left="720"/>
        <w:rPr>
          <w:rFonts w:asciiTheme="minorHAnsi" w:hAnsiTheme="minorHAnsi" w:cstheme="minorHAnsi"/>
          <w:sz w:val="22"/>
          <w:szCs w:val="22"/>
          <w:lang w:val="en-US"/>
        </w:rPr>
      </w:pPr>
      <w:r w:rsidRPr="00566C9B">
        <w:rPr>
          <w:rFonts w:asciiTheme="minorHAnsi" w:hAnsiTheme="minorHAnsi" w:cstheme="minorHAnsi"/>
          <w:sz w:val="22"/>
          <w:szCs w:val="22"/>
          <w:lang w:val="en-US"/>
        </w:rPr>
        <w:t>• history</w:t>
      </w:r>
      <w:r w:rsidR="002D1786">
        <w:rPr>
          <w:rFonts w:asciiTheme="minorHAnsi" w:hAnsiTheme="minorHAnsi" w:cstheme="minorHAnsi"/>
          <w:sz w:val="22"/>
          <w:szCs w:val="22"/>
          <w:lang w:val="en-US"/>
        </w:rPr>
        <w:t xml:space="preserve"> of reports</w:t>
      </w:r>
      <w:r w:rsidRPr="00566C9B">
        <w:rPr>
          <w:rFonts w:asciiTheme="minorHAnsi" w:hAnsiTheme="minorHAnsi" w:cstheme="minorHAnsi"/>
          <w:sz w:val="22"/>
          <w:szCs w:val="22"/>
          <w:lang w:val="en-US"/>
        </w:rPr>
        <w:t>,</w:t>
      </w:r>
    </w:p>
    <w:p w14:paraId="0B49295A" w14:textId="77777777" w:rsidR="00566C9B" w:rsidRPr="00566C9B" w:rsidRDefault="00566C9B" w:rsidP="00566C9B">
      <w:pPr>
        <w:ind w:left="720"/>
        <w:rPr>
          <w:rFonts w:asciiTheme="minorHAnsi" w:hAnsiTheme="minorHAnsi" w:cstheme="minorHAnsi"/>
          <w:sz w:val="22"/>
          <w:szCs w:val="22"/>
          <w:lang w:val="en-US"/>
        </w:rPr>
      </w:pPr>
      <w:r w:rsidRPr="00566C9B">
        <w:rPr>
          <w:rFonts w:asciiTheme="minorHAnsi" w:hAnsiTheme="minorHAnsi" w:cstheme="minorHAnsi"/>
          <w:sz w:val="22"/>
          <w:szCs w:val="22"/>
          <w:lang w:val="en-US"/>
        </w:rPr>
        <w:t>• History of faults and alarms,</w:t>
      </w:r>
    </w:p>
    <w:p w14:paraId="517BEFB6" w14:textId="10C423EF" w:rsidR="00566C9B" w:rsidRPr="00300D32" w:rsidRDefault="00566C9B" w:rsidP="00566C9B">
      <w:pPr>
        <w:ind w:left="720"/>
        <w:rPr>
          <w:rFonts w:asciiTheme="minorHAnsi" w:hAnsiTheme="minorHAnsi" w:cstheme="minorHAnsi"/>
          <w:sz w:val="22"/>
          <w:szCs w:val="22"/>
          <w:lang w:val="en-US"/>
        </w:rPr>
      </w:pPr>
      <w:r w:rsidRPr="00566C9B">
        <w:rPr>
          <w:rFonts w:asciiTheme="minorHAnsi" w:hAnsiTheme="minorHAnsi" w:cstheme="minorHAnsi"/>
          <w:sz w:val="22"/>
          <w:szCs w:val="22"/>
          <w:lang w:val="en-US"/>
        </w:rPr>
        <w:t>• Send alerts (via email, sms) of malfunction / alert statuses to authorized users,</w:t>
      </w:r>
    </w:p>
    <w:p w14:paraId="39E06C95" w14:textId="3949253D" w:rsidR="002D1786" w:rsidRPr="002D1786" w:rsidRDefault="002D1786" w:rsidP="00F3650E">
      <w:pPr>
        <w:rPr>
          <w:rFonts w:asciiTheme="minorHAnsi" w:hAnsiTheme="minorHAnsi" w:cstheme="minorHAnsi"/>
          <w:sz w:val="22"/>
          <w:szCs w:val="22"/>
          <w:lang w:val="en-US"/>
        </w:rPr>
      </w:pPr>
      <w:r w:rsidRPr="002D1786">
        <w:rPr>
          <w:rFonts w:asciiTheme="minorHAnsi" w:hAnsiTheme="minorHAnsi" w:cstheme="minorHAnsi"/>
          <w:sz w:val="22"/>
          <w:szCs w:val="22"/>
          <w:lang w:val="en-US"/>
        </w:rPr>
        <w:t xml:space="preserve">An energy analyzer will also be </w:t>
      </w:r>
      <w:r>
        <w:rPr>
          <w:rFonts w:asciiTheme="minorHAnsi" w:hAnsiTheme="minorHAnsi" w:cstheme="minorHAnsi"/>
          <w:sz w:val="22"/>
          <w:szCs w:val="22"/>
          <w:lang w:val="en-US"/>
        </w:rPr>
        <w:t>placed</w:t>
      </w:r>
      <w:r w:rsidRPr="002D1786">
        <w:rPr>
          <w:rFonts w:asciiTheme="minorHAnsi" w:hAnsiTheme="minorHAnsi" w:cstheme="minorHAnsi"/>
          <w:sz w:val="22"/>
          <w:szCs w:val="22"/>
          <w:lang w:val="en-US"/>
        </w:rPr>
        <w:t xml:space="preserve"> on the front of the </w:t>
      </w:r>
      <w:r>
        <w:rPr>
          <w:rFonts w:asciiTheme="minorHAnsi" w:hAnsiTheme="minorHAnsi" w:cstheme="minorHAnsi"/>
          <w:sz w:val="22"/>
          <w:szCs w:val="22"/>
          <w:lang w:val="en-US"/>
        </w:rPr>
        <w:t>LVB</w:t>
      </w:r>
      <w:r w:rsidRPr="002D1786">
        <w:rPr>
          <w:rFonts w:asciiTheme="minorHAnsi" w:hAnsiTheme="minorHAnsi" w:cstheme="minorHAnsi"/>
          <w:sz w:val="22"/>
          <w:szCs w:val="22"/>
          <w:lang w:val="en-US"/>
        </w:rPr>
        <w:t xml:space="preserve">-PV </w:t>
      </w:r>
      <w:r>
        <w:rPr>
          <w:rFonts w:asciiTheme="minorHAnsi" w:hAnsiTheme="minorHAnsi" w:cstheme="minorHAnsi"/>
          <w:sz w:val="22"/>
          <w:szCs w:val="22"/>
          <w:lang w:val="en-US"/>
        </w:rPr>
        <w:t>board</w:t>
      </w:r>
      <w:r w:rsidRPr="002D1786">
        <w:rPr>
          <w:rFonts w:asciiTheme="minorHAnsi" w:hAnsiTheme="minorHAnsi" w:cstheme="minorHAnsi"/>
          <w:sz w:val="22"/>
          <w:szCs w:val="22"/>
          <w:lang w:val="en-US"/>
        </w:rPr>
        <w:t>.</w:t>
      </w:r>
    </w:p>
    <w:p w14:paraId="3DD9D8D6" w14:textId="797F43C9" w:rsidR="007B6AC6" w:rsidRPr="000E36C3" w:rsidRDefault="00824B03" w:rsidP="00F3650E">
      <w:pPr>
        <w:pStyle w:val="Heading3"/>
        <w:rPr>
          <w:rFonts w:asciiTheme="minorHAnsi" w:hAnsiTheme="minorHAnsi" w:cstheme="minorHAnsi"/>
          <w:color w:val="auto"/>
          <w:sz w:val="22"/>
          <w:szCs w:val="22"/>
        </w:rPr>
      </w:pPr>
      <w:bookmarkStart w:id="34" w:name="_Toc33429902"/>
      <w:r>
        <w:rPr>
          <w:rFonts w:asciiTheme="minorHAnsi" w:hAnsiTheme="minorHAnsi" w:cstheme="minorHAnsi"/>
          <w:color w:val="auto"/>
          <w:sz w:val="22"/>
          <w:szCs w:val="22"/>
          <w:lang w:val="en-US"/>
        </w:rPr>
        <w:t>Network Multiplexer</w:t>
      </w:r>
      <w:bookmarkEnd w:id="34"/>
    </w:p>
    <w:p w14:paraId="628C3D04" w14:textId="0D9F653E" w:rsidR="00B03E64" w:rsidRPr="00B03E64" w:rsidRDefault="00B03E64" w:rsidP="00F3650E">
      <w:pPr>
        <w:rPr>
          <w:rFonts w:asciiTheme="minorHAnsi" w:hAnsiTheme="minorHAnsi" w:cstheme="minorHAnsi"/>
          <w:sz w:val="22"/>
          <w:szCs w:val="22"/>
          <w:lang w:val="en-US"/>
        </w:rPr>
      </w:pPr>
      <w:r w:rsidRPr="00B03E64">
        <w:rPr>
          <w:rFonts w:asciiTheme="minorHAnsi" w:hAnsiTheme="minorHAnsi" w:cstheme="minorHAnsi"/>
          <w:sz w:val="22"/>
          <w:szCs w:val="22"/>
          <w:lang w:val="en-US"/>
        </w:rPr>
        <w:t xml:space="preserve">The management of </w:t>
      </w:r>
      <w:r>
        <w:rPr>
          <w:rFonts w:asciiTheme="minorHAnsi" w:hAnsiTheme="minorHAnsi" w:cstheme="minorHAnsi"/>
          <w:sz w:val="22"/>
          <w:szCs w:val="22"/>
          <w:lang w:val="en-US"/>
        </w:rPr>
        <w:t xml:space="preserve">the </w:t>
      </w:r>
      <w:r w:rsidRPr="00B03E64">
        <w:rPr>
          <w:rFonts w:asciiTheme="minorHAnsi" w:hAnsiTheme="minorHAnsi" w:cstheme="minorHAnsi"/>
          <w:sz w:val="22"/>
          <w:szCs w:val="22"/>
          <w:lang w:val="en-US"/>
        </w:rPr>
        <w:t>inverter information requires the provision of an Ethernet network with transmission speed of 100Mbps (minimum). For this reason, it is foreseen to install a modular IE switch, which will be mounted on a rail inside the su</w:t>
      </w:r>
      <w:r>
        <w:rPr>
          <w:rFonts w:asciiTheme="minorHAnsi" w:hAnsiTheme="minorHAnsi" w:cstheme="minorHAnsi"/>
          <w:sz w:val="22"/>
          <w:szCs w:val="22"/>
          <w:lang w:val="en-US"/>
        </w:rPr>
        <w:t>b-board</w:t>
      </w:r>
      <w:r w:rsidRPr="00B03E64">
        <w:rPr>
          <w:rFonts w:asciiTheme="minorHAnsi" w:hAnsiTheme="minorHAnsi" w:cstheme="minorHAnsi"/>
          <w:sz w:val="22"/>
          <w:szCs w:val="22"/>
          <w:lang w:val="en-US"/>
        </w:rPr>
        <w:t xml:space="preserve">. </w:t>
      </w:r>
    </w:p>
    <w:p w14:paraId="15EC2156" w14:textId="48FF8508" w:rsidR="00B03E64" w:rsidRPr="00B03E64" w:rsidRDefault="00B03E64" w:rsidP="00B03E64">
      <w:pPr>
        <w:rPr>
          <w:rFonts w:asciiTheme="minorHAnsi" w:hAnsiTheme="minorHAnsi" w:cstheme="minorHAnsi"/>
          <w:sz w:val="22"/>
          <w:szCs w:val="22"/>
          <w:lang w:val="en-US"/>
        </w:rPr>
      </w:pPr>
      <w:r w:rsidRPr="00B03E64">
        <w:rPr>
          <w:rFonts w:asciiTheme="minorHAnsi" w:hAnsiTheme="minorHAnsi" w:cstheme="minorHAnsi"/>
          <w:sz w:val="22"/>
          <w:szCs w:val="22"/>
          <w:lang w:val="en-US"/>
        </w:rPr>
        <w:t xml:space="preserve">The switch will be powered by an </w:t>
      </w:r>
      <w:r w:rsidRPr="00B03E64">
        <w:rPr>
          <w:rFonts w:asciiTheme="minorHAnsi" w:hAnsiTheme="minorHAnsi" w:cstheme="minorHAnsi"/>
          <w:b/>
          <w:bCs/>
          <w:sz w:val="22"/>
          <w:szCs w:val="22"/>
          <w:lang w:val="en-US"/>
        </w:rPr>
        <w:t>independent single-phase power supply</w:t>
      </w:r>
      <w:r w:rsidRPr="00B03E64">
        <w:rPr>
          <w:rFonts w:asciiTheme="minorHAnsi" w:hAnsiTheme="minorHAnsi" w:cstheme="minorHAnsi"/>
          <w:sz w:val="22"/>
          <w:szCs w:val="22"/>
          <w:lang w:val="en-US"/>
        </w:rPr>
        <w:t xml:space="preserve"> from the nearest </w:t>
      </w:r>
      <w:r>
        <w:rPr>
          <w:rFonts w:asciiTheme="minorHAnsi" w:hAnsiTheme="minorHAnsi" w:cstheme="minorHAnsi"/>
          <w:sz w:val="22"/>
          <w:szCs w:val="22"/>
          <w:lang w:val="en-US"/>
        </w:rPr>
        <w:t>board</w:t>
      </w:r>
      <w:r w:rsidR="006F234D">
        <w:rPr>
          <w:rFonts w:asciiTheme="minorHAnsi" w:hAnsiTheme="minorHAnsi" w:cstheme="minorHAnsi"/>
          <w:sz w:val="22"/>
          <w:szCs w:val="22"/>
          <w:lang w:val="en-US"/>
        </w:rPr>
        <w:t>.</w:t>
      </w:r>
    </w:p>
    <w:p w14:paraId="414E2D14" w14:textId="1EC7AAF3" w:rsidR="00B03E64" w:rsidRDefault="00B03E64" w:rsidP="00B03E64">
      <w:pPr>
        <w:rPr>
          <w:rFonts w:asciiTheme="minorHAnsi" w:hAnsiTheme="minorHAnsi" w:cstheme="minorHAnsi"/>
          <w:sz w:val="22"/>
          <w:szCs w:val="22"/>
          <w:lang w:val="en-US"/>
        </w:rPr>
      </w:pPr>
      <w:r w:rsidRPr="00B03E64">
        <w:rPr>
          <w:rFonts w:asciiTheme="minorHAnsi" w:hAnsiTheme="minorHAnsi" w:cstheme="minorHAnsi"/>
          <w:sz w:val="22"/>
          <w:szCs w:val="22"/>
          <w:lang w:val="en-US"/>
        </w:rPr>
        <w:t>The following figure shows the indicative form of the switch.</w:t>
      </w:r>
    </w:p>
    <w:p w14:paraId="0C80B691" w14:textId="5C3CAF0B" w:rsidR="00336556" w:rsidRDefault="00C3745A" w:rsidP="00336556">
      <w:pPr>
        <w:keepNext/>
        <w:jc w:val="center"/>
      </w:pPr>
      <w:r w:rsidRPr="000E36C3">
        <w:rPr>
          <w:rFonts w:asciiTheme="minorHAnsi" w:hAnsiTheme="minorHAnsi" w:cstheme="minorHAnsi"/>
          <w:noProof/>
          <w:sz w:val="22"/>
          <w:szCs w:val="22"/>
        </w:rPr>
        <w:lastRenderedPageBreak/>
        <w:drawing>
          <wp:inline distT="0" distB="0" distL="0" distR="0" wp14:anchorId="1F141190" wp14:editId="5FF28F9C">
            <wp:extent cx="1211301" cy="2004242"/>
            <wp:effectExtent l="0" t="0" r="825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0015.jpg"/>
                    <pic:cNvPicPr/>
                  </pic:nvPicPr>
                  <pic:blipFill>
                    <a:blip r:embed="rId20">
                      <a:extLst>
                        <a:ext uri="{28A0092B-C50C-407E-A947-70E740481C1C}">
                          <a14:useLocalDpi xmlns:a14="http://schemas.microsoft.com/office/drawing/2010/main" val="0"/>
                        </a:ext>
                      </a:extLst>
                    </a:blip>
                    <a:stretch>
                      <a:fillRect/>
                    </a:stretch>
                  </pic:blipFill>
                  <pic:spPr>
                    <a:xfrm>
                      <a:off x="0" y="0"/>
                      <a:ext cx="1211301" cy="2004242"/>
                    </a:xfrm>
                    <a:prstGeom prst="rect">
                      <a:avLst/>
                    </a:prstGeom>
                  </pic:spPr>
                </pic:pic>
              </a:graphicData>
            </a:graphic>
          </wp:inline>
        </w:drawing>
      </w:r>
    </w:p>
    <w:p w14:paraId="4D6C65F6" w14:textId="69F57AF1" w:rsidR="00D81200" w:rsidRPr="00336556" w:rsidRDefault="00336556" w:rsidP="00336556">
      <w:pPr>
        <w:pStyle w:val="Caption"/>
        <w:jc w:val="center"/>
        <w:rPr>
          <w:rFonts w:asciiTheme="minorHAnsi" w:hAnsiTheme="minorHAnsi" w:cstheme="minorHAnsi"/>
          <w:szCs w:val="22"/>
        </w:rPr>
      </w:pPr>
      <w:r w:rsidRPr="00336556">
        <w:rPr>
          <w:rFonts w:asciiTheme="minorHAnsi" w:hAnsiTheme="minorHAnsi" w:cstheme="minorHAnsi"/>
        </w:rPr>
        <w:t xml:space="preserve">Image </w:t>
      </w:r>
      <w:r w:rsidR="00C3745A">
        <w:rPr>
          <w:rFonts w:asciiTheme="minorHAnsi" w:hAnsiTheme="minorHAnsi" w:cstheme="minorHAnsi"/>
        </w:rPr>
        <w:t>9</w:t>
      </w:r>
      <w:r w:rsidRPr="00336556">
        <w:rPr>
          <w:rFonts w:asciiTheme="minorHAnsi" w:hAnsiTheme="minorHAnsi" w:cstheme="minorHAnsi"/>
          <w:lang w:val="el-GR"/>
        </w:rPr>
        <w:t xml:space="preserve"> </w:t>
      </w:r>
      <w:r w:rsidR="00C3745A">
        <w:rPr>
          <w:rFonts w:asciiTheme="minorHAnsi" w:hAnsiTheme="minorHAnsi" w:cstheme="minorHAnsi"/>
          <w:lang w:val="en-US"/>
        </w:rPr>
        <w:t xml:space="preserve">Indicative </w:t>
      </w:r>
      <w:proofErr w:type="spellStart"/>
      <w:r w:rsidR="00C3745A">
        <w:rPr>
          <w:rFonts w:asciiTheme="minorHAnsi" w:hAnsiTheme="minorHAnsi" w:cstheme="minorHAnsi"/>
          <w:lang w:val="en-US"/>
        </w:rPr>
        <w:t>i</w:t>
      </w:r>
      <w:proofErr w:type="spellEnd"/>
      <w:r w:rsidRPr="00336556">
        <w:rPr>
          <w:rFonts w:asciiTheme="minorHAnsi" w:hAnsiTheme="minorHAnsi" w:cstheme="minorHAnsi"/>
          <w:lang w:val="el-GR"/>
        </w:rPr>
        <w:t>ndustrial switch</w:t>
      </w:r>
    </w:p>
    <w:p w14:paraId="40644E18" w14:textId="3C02C9EB" w:rsidR="008A6646" w:rsidRDefault="00CB4706" w:rsidP="00B132E4">
      <w:pPr>
        <w:pStyle w:val="Heading2"/>
        <w:rPr>
          <w:rFonts w:asciiTheme="minorHAnsi" w:hAnsiTheme="minorHAnsi" w:cstheme="minorHAnsi"/>
          <w:sz w:val="22"/>
          <w:szCs w:val="22"/>
        </w:rPr>
      </w:pPr>
      <w:bookmarkStart w:id="35" w:name="_Toc33429903"/>
      <w:r>
        <w:rPr>
          <w:rFonts w:asciiTheme="minorHAnsi" w:hAnsiTheme="minorHAnsi" w:cstheme="minorHAnsi"/>
          <w:sz w:val="22"/>
          <w:szCs w:val="22"/>
          <w:lang w:val="en-US"/>
        </w:rPr>
        <w:t>Other Installations</w:t>
      </w:r>
      <w:bookmarkEnd w:id="35"/>
    </w:p>
    <w:p w14:paraId="02AFD84E" w14:textId="2412F0F1" w:rsidR="0061009F" w:rsidRPr="0061009F" w:rsidRDefault="00CB4706" w:rsidP="0061009F">
      <w:pPr>
        <w:pStyle w:val="Heading3"/>
        <w:rPr>
          <w:rFonts w:asciiTheme="minorHAnsi" w:hAnsiTheme="minorHAnsi" w:cstheme="minorHAnsi"/>
          <w:color w:val="auto"/>
          <w:sz w:val="22"/>
          <w:szCs w:val="22"/>
        </w:rPr>
      </w:pPr>
      <w:bookmarkStart w:id="36" w:name="_Toc33429904"/>
      <w:r>
        <w:rPr>
          <w:rFonts w:asciiTheme="minorHAnsi" w:hAnsiTheme="minorHAnsi" w:cstheme="minorHAnsi"/>
          <w:color w:val="auto"/>
          <w:sz w:val="22"/>
          <w:szCs w:val="22"/>
          <w:lang w:val="en-US"/>
        </w:rPr>
        <w:t>Charging Station</w:t>
      </w:r>
      <w:bookmarkEnd w:id="36"/>
    </w:p>
    <w:p w14:paraId="6FD9B973" w14:textId="2BE317DB" w:rsidR="009A3CFB" w:rsidRDefault="00CB4706" w:rsidP="0061009F">
      <w:pPr>
        <w:rPr>
          <w:rFonts w:asciiTheme="minorHAnsi" w:hAnsiTheme="minorHAnsi" w:cstheme="minorHAnsi"/>
          <w:sz w:val="22"/>
          <w:szCs w:val="22"/>
          <w:lang w:val="en-US"/>
        </w:rPr>
      </w:pPr>
      <w:r w:rsidRPr="00CB4706">
        <w:rPr>
          <w:rFonts w:asciiTheme="minorHAnsi" w:hAnsiTheme="minorHAnsi" w:cstheme="minorHAnsi"/>
          <w:sz w:val="22"/>
          <w:szCs w:val="22"/>
          <w:lang w:val="en-US"/>
        </w:rPr>
        <w:t>A charging station will be installed</w:t>
      </w:r>
      <w:r>
        <w:rPr>
          <w:rFonts w:asciiTheme="minorHAnsi" w:hAnsiTheme="minorHAnsi" w:cstheme="minorHAnsi"/>
          <w:sz w:val="22"/>
          <w:szCs w:val="22"/>
          <w:lang w:val="en-US"/>
        </w:rPr>
        <w:t>, that will</w:t>
      </w:r>
      <w:r w:rsidRPr="00CB4706">
        <w:rPr>
          <w:rFonts w:asciiTheme="minorHAnsi" w:hAnsiTheme="minorHAnsi" w:cstheme="minorHAnsi"/>
          <w:sz w:val="22"/>
          <w:szCs w:val="22"/>
          <w:lang w:val="en-US"/>
        </w:rPr>
        <w:t xml:space="preserve"> allow two cars to be charged simultaneously.</w:t>
      </w:r>
      <w:r w:rsidR="009A3CFB">
        <w:rPr>
          <w:rFonts w:asciiTheme="minorHAnsi" w:hAnsiTheme="minorHAnsi" w:cstheme="minorHAnsi"/>
          <w:sz w:val="22"/>
          <w:szCs w:val="22"/>
          <w:lang w:val="en-US"/>
        </w:rPr>
        <w:t xml:space="preserve"> The installation will be made according to the applicable laws and legislation. </w:t>
      </w:r>
    </w:p>
    <w:p w14:paraId="2A719BC7" w14:textId="1313D67F" w:rsidR="00A6006F" w:rsidRPr="00A6006F" w:rsidRDefault="00A6006F" w:rsidP="00A6006F">
      <w:pPr>
        <w:rPr>
          <w:rFonts w:asciiTheme="minorHAnsi" w:hAnsiTheme="minorHAnsi" w:cstheme="minorHAnsi"/>
          <w:sz w:val="22"/>
          <w:szCs w:val="22"/>
          <w:lang w:val="en-US"/>
        </w:rPr>
      </w:pPr>
      <w:r w:rsidRPr="00A6006F">
        <w:rPr>
          <w:rFonts w:asciiTheme="minorHAnsi" w:hAnsiTheme="minorHAnsi" w:cstheme="minorHAnsi"/>
          <w:sz w:val="22"/>
          <w:szCs w:val="22"/>
          <w:lang w:val="en-US"/>
        </w:rPr>
        <w:t xml:space="preserve">The charger will receive power from the </w:t>
      </w:r>
      <w:r>
        <w:rPr>
          <w:rFonts w:asciiTheme="minorHAnsi" w:hAnsiTheme="minorHAnsi" w:cstheme="minorHAnsi"/>
          <w:sz w:val="22"/>
          <w:szCs w:val="22"/>
          <w:lang w:val="en-US"/>
        </w:rPr>
        <w:t>LVB</w:t>
      </w:r>
      <w:r w:rsidRPr="00A6006F">
        <w:rPr>
          <w:rFonts w:asciiTheme="minorHAnsi" w:hAnsiTheme="minorHAnsi" w:cstheme="minorHAnsi"/>
          <w:sz w:val="22"/>
          <w:szCs w:val="22"/>
          <w:lang w:val="en-US"/>
        </w:rPr>
        <w:t xml:space="preserve"> of the installation.</w:t>
      </w:r>
    </w:p>
    <w:p w14:paraId="4217008E" w14:textId="0878B2FC" w:rsidR="00A6006F" w:rsidRDefault="00A6006F" w:rsidP="00A6006F">
      <w:pPr>
        <w:rPr>
          <w:rFonts w:asciiTheme="minorHAnsi" w:hAnsiTheme="minorHAnsi" w:cstheme="minorHAnsi"/>
          <w:sz w:val="22"/>
          <w:szCs w:val="22"/>
          <w:lang w:val="en-US"/>
        </w:rPr>
      </w:pPr>
      <w:r w:rsidRPr="00A6006F">
        <w:rPr>
          <w:rFonts w:asciiTheme="minorHAnsi" w:hAnsiTheme="minorHAnsi" w:cstheme="minorHAnsi"/>
          <w:sz w:val="22"/>
          <w:szCs w:val="22"/>
          <w:lang w:val="en-US"/>
        </w:rPr>
        <w:t xml:space="preserve">The charging station is planned to be installed outside the </w:t>
      </w:r>
      <w:r>
        <w:rPr>
          <w:rFonts w:asciiTheme="minorHAnsi" w:hAnsiTheme="minorHAnsi" w:cstheme="minorHAnsi"/>
          <w:sz w:val="22"/>
          <w:szCs w:val="22"/>
          <w:lang w:val="en-US"/>
        </w:rPr>
        <w:t>sports hall</w:t>
      </w:r>
      <w:r w:rsidRPr="00A6006F">
        <w:rPr>
          <w:rFonts w:asciiTheme="minorHAnsi" w:hAnsiTheme="minorHAnsi" w:cstheme="minorHAnsi"/>
          <w:sz w:val="22"/>
          <w:szCs w:val="22"/>
          <w:lang w:val="en-US"/>
        </w:rPr>
        <w:t>. Its indicative position is shown below.</w:t>
      </w:r>
    </w:p>
    <w:p w14:paraId="0F890AD4" w14:textId="77777777" w:rsidR="00A6006F" w:rsidRDefault="00A6006F" w:rsidP="00A6006F">
      <w:pPr>
        <w:keepNext/>
        <w:jc w:val="center"/>
      </w:pPr>
      <w:r>
        <w:rPr>
          <w:rFonts w:asciiTheme="minorHAnsi" w:hAnsiTheme="minorHAnsi" w:cstheme="minorHAnsi"/>
          <w:noProof/>
          <w:sz w:val="22"/>
          <w:szCs w:val="22"/>
        </w:rPr>
        <w:lastRenderedPageBreak/>
        <mc:AlternateContent>
          <mc:Choice Requires="wps">
            <w:drawing>
              <wp:anchor distT="0" distB="0" distL="114300" distR="114300" simplePos="0" relativeHeight="251694080" behindDoc="0" locked="0" layoutInCell="1" allowOverlap="1" wp14:anchorId="672C5B4D" wp14:editId="2BB77848">
                <wp:simplePos x="0" y="0"/>
                <wp:positionH relativeFrom="margin">
                  <wp:align>center</wp:align>
                </wp:positionH>
                <wp:positionV relativeFrom="paragraph">
                  <wp:posOffset>1918100</wp:posOffset>
                </wp:positionV>
                <wp:extent cx="341701" cy="507887"/>
                <wp:effectExtent l="0" t="25718" r="0" b="32702"/>
                <wp:wrapNone/>
                <wp:docPr id="13" name="Βέλος: Κάτω 13"/>
                <wp:cNvGraphicFramePr/>
                <a:graphic xmlns:a="http://schemas.openxmlformats.org/drawingml/2006/main">
                  <a:graphicData uri="http://schemas.microsoft.com/office/word/2010/wordprocessingShape">
                    <wps:wsp>
                      <wps:cNvSpPr/>
                      <wps:spPr>
                        <a:xfrm rot="16200000">
                          <a:off x="0" y="0"/>
                          <a:ext cx="341701" cy="507887"/>
                        </a:xfrm>
                        <a:prstGeom prst="downArrow">
                          <a:avLst>
                            <a:gd name="adj1" fmla="val 44868"/>
                            <a:gd name="adj2" fmla="val 50000"/>
                          </a:avLst>
                        </a:prstGeom>
                        <a:solidFill>
                          <a:schemeClr val="accent4">
                            <a:lumMod val="60000"/>
                            <a:lumOff val="40000"/>
                          </a:schemeClr>
                        </a:solidFill>
                        <a:ln>
                          <a:solidFill>
                            <a:schemeClr val="accent2">
                              <a:lumMod val="75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85D649" id="Βέλος: Κάτω 13" o:spid="_x0000_s1026" type="#_x0000_t67" style="position:absolute;margin-left:0;margin-top:151.05pt;width:26.9pt;height:40pt;rotation:-90;z-index:2516940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" adj="14334,5954" fillcolor="#ffd966 [1943]" strokecolor="#c45911 [2405]" strokeweight="1pt">
                <w10:wrap anchorx="margin"/>
              </v:shape>
            </w:pict>
          </mc:Fallback>
        </mc:AlternateContent>
      </w:r>
      <w:r>
        <w:rPr>
          <w:rFonts w:asciiTheme="minorHAnsi" w:hAnsiTheme="minorHAnsi" w:cstheme="minorHAnsi"/>
          <w:noProof/>
          <w:sz w:val="22"/>
          <w:szCs w:val="22"/>
        </w:rPr>
        <w:drawing>
          <wp:inline distT="0" distB="0" distL="0" distR="0" wp14:anchorId="388E3DCB" wp14:editId="43E57434">
            <wp:extent cx="4320154" cy="3240000"/>
            <wp:effectExtent l="0" t="0" r="4445" b="0"/>
            <wp:docPr id="16" name="Εικόνα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G_6997.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320154" cy="3240000"/>
                    </a:xfrm>
                    <a:prstGeom prst="rect">
                      <a:avLst/>
                    </a:prstGeom>
                  </pic:spPr>
                </pic:pic>
              </a:graphicData>
            </a:graphic>
          </wp:inline>
        </w:drawing>
      </w:r>
    </w:p>
    <w:p w14:paraId="17710DD5" w14:textId="7A430079" w:rsidR="00A6006F" w:rsidRPr="00A6006F" w:rsidRDefault="00A6006F" w:rsidP="00A6006F">
      <w:pPr>
        <w:pStyle w:val="Caption"/>
        <w:jc w:val="center"/>
        <w:rPr>
          <w:rFonts w:asciiTheme="minorHAnsi" w:hAnsiTheme="minorHAnsi" w:cstheme="minorHAnsi"/>
          <w:lang w:val="en-US"/>
        </w:rPr>
      </w:pPr>
      <w:r>
        <w:rPr>
          <w:rFonts w:asciiTheme="minorHAnsi" w:hAnsiTheme="minorHAnsi" w:cstheme="minorHAnsi"/>
          <w:lang w:val="en-US"/>
        </w:rPr>
        <w:t>Image</w:t>
      </w:r>
      <w:r w:rsidRPr="00A6006F">
        <w:rPr>
          <w:rFonts w:asciiTheme="minorHAnsi" w:hAnsiTheme="minorHAnsi" w:cstheme="minorHAnsi"/>
          <w:lang w:val="en-US"/>
        </w:rPr>
        <w:t xml:space="preserve"> </w:t>
      </w:r>
      <w:r w:rsidRPr="00CA7658">
        <w:rPr>
          <w:rFonts w:asciiTheme="minorHAnsi" w:hAnsiTheme="minorHAnsi" w:cstheme="minorHAnsi"/>
        </w:rPr>
        <w:fldChar w:fldCharType="begin"/>
      </w:r>
      <w:r w:rsidRPr="00A6006F">
        <w:rPr>
          <w:rFonts w:asciiTheme="minorHAnsi" w:hAnsiTheme="minorHAnsi" w:cstheme="minorHAnsi"/>
          <w:lang w:val="en-US"/>
        </w:rPr>
        <w:instrText xml:space="preserve"> </w:instrText>
      </w:r>
      <w:r w:rsidRPr="00CA7658">
        <w:rPr>
          <w:rFonts w:asciiTheme="minorHAnsi" w:hAnsiTheme="minorHAnsi" w:cstheme="minorHAnsi"/>
        </w:rPr>
        <w:instrText>SEQ</w:instrText>
      </w:r>
      <w:r w:rsidRPr="00A6006F">
        <w:rPr>
          <w:rFonts w:asciiTheme="minorHAnsi" w:hAnsiTheme="minorHAnsi" w:cstheme="minorHAnsi"/>
          <w:lang w:val="en-US"/>
        </w:rPr>
        <w:instrText xml:space="preserve"> </w:instrText>
      </w:r>
      <w:r w:rsidRPr="00CA7658">
        <w:rPr>
          <w:rFonts w:asciiTheme="minorHAnsi" w:hAnsiTheme="minorHAnsi" w:cstheme="minorHAnsi"/>
          <w:lang w:val="el-GR"/>
        </w:rPr>
        <w:instrText>Εικόνα</w:instrText>
      </w:r>
      <w:r w:rsidRPr="00A6006F">
        <w:rPr>
          <w:rFonts w:asciiTheme="minorHAnsi" w:hAnsiTheme="minorHAnsi" w:cstheme="minorHAnsi"/>
          <w:lang w:val="en-US"/>
        </w:rPr>
        <w:instrText xml:space="preserve"> \* </w:instrText>
      </w:r>
      <w:r w:rsidRPr="00CA7658">
        <w:rPr>
          <w:rFonts w:asciiTheme="minorHAnsi" w:hAnsiTheme="minorHAnsi" w:cstheme="minorHAnsi"/>
        </w:rPr>
        <w:instrText>ARABIC</w:instrText>
      </w:r>
      <w:r w:rsidRPr="00A6006F">
        <w:rPr>
          <w:rFonts w:asciiTheme="minorHAnsi" w:hAnsiTheme="minorHAnsi" w:cstheme="minorHAnsi"/>
          <w:lang w:val="en-US"/>
        </w:rPr>
        <w:instrText xml:space="preserve"> </w:instrText>
      </w:r>
      <w:r w:rsidRPr="00CA7658">
        <w:rPr>
          <w:rFonts w:asciiTheme="minorHAnsi" w:hAnsiTheme="minorHAnsi" w:cstheme="minorHAnsi"/>
        </w:rPr>
        <w:fldChar w:fldCharType="separate"/>
      </w:r>
      <w:r w:rsidR="00CF6803">
        <w:rPr>
          <w:rFonts w:asciiTheme="minorHAnsi" w:hAnsiTheme="minorHAnsi" w:cstheme="minorHAnsi"/>
          <w:noProof/>
        </w:rPr>
        <w:t>3</w:t>
      </w:r>
      <w:r w:rsidRPr="00CA7658">
        <w:rPr>
          <w:rFonts w:asciiTheme="minorHAnsi" w:hAnsiTheme="minorHAnsi" w:cstheme="minorHAnsi"/>
        </w:rPr>
        <w:fldChar w:fldCharType="end"/>
      </w:r>
      <w:r w:rsidRPr="00A6006F">
        <w:rPr>
          <w:rFonts w:asciiTheme="minorHAnsi" w:hAnsiTheme="minorHAnsi" w:cstheme="minorHAnsi"/>
          <w:lang w:val="en-US"/>
        </w:rPr>
        <w:t xml:space="preserve"> </w:t>
      </w:r>
      <w:r>
        <w:rPr>
          <w:rFonts w:asciiTheme="minorHAnsi" w:hAnsiTheme="minorHAnsi" w:cstheme="minorHAnsi"/>
          <w:lang w:val="en-US"/>
        </w:rPr>
        <w:t>The position of the charger</w:t>
      </w:r>
    </w:p>
    <w:p w14:paraId="04A7CF64" w14:textId="609B5A1C" w:rsidR="00A6006F" w:rsidRPr="00A6006F" w:rsidRDefault="00A13B29" w:rsidP="0061009F">
      <w:pPr>
        <w:rPr>
          <w:rFonts w:asciiTheme="minorHAnsi" w:hAnsiTheme="minorHAnsi" w:cstheme="minorHAnsi"/>
          <w:sz w:val="22"/>
          <w:szCs w:val="22"/>
          <w:lang w:val="en-US"/>
        </w:rPr>
      </w:pPr>
      <w:r>
        <w:rPr>
          <w:rFonts w:asciiTheme="minorHAnsi" w:hAnsiTheme="minorHAnsi" w:cstheme="minorHAnsi"/>
          <w:sz w:val="22"/>
          <w:szCs w:val="22"/>
          <w:lang w:val="en-US"/>
        </w:rPr>
        <w:t xml:space="preserve">A kiosk will be placed at the area of the City hall, in order for the cars to park and be charged. </w:t>
      </w:r>
    </w:p>
    <w:p w14:paraId="708B2D7C" w14:textId="6677B7D0" w:rsidR="009A3CFB" w:rsidRDefault="009A3CFB" w:rsidP="0061009F">
      <w:pPr>
        <w:rPr>
          <w:rFonts w:asciiTheme="minorHAnsi" w:hAnsiTheme="minorHAnsi" w:cstheme="minorHAnsi"/>
          <w:sz w:val="22"/>
          <w:szCs w:val="22"/>
          <w:lang w:val="en-US"/>
        </w:rPr>
      </w:pPr>
      <w:r>
        <w:rPr>
          <w:rFonts w:asciiTheme="minorHAnsi" w:hAnsiTheme="minorHAnsi" w:cstheme="minorHAnsi"/>
          <w:sz w:val="22"/>
          <w:szCs w:val="22"/>
          <w:lang w:val="en-US"/>
        </w:rPr>
        <w:t>An indicative cars’ pavilion (kiosk) is shown below:</w:t>
      </w:r>
    </w:p>
    <w:p w14:paraId="3C2F2797" w14:textId="77777777" w:rsidR="009A3CFB" w:rsidRDefault="009A3CFB" w:rsidP="009A3CFB">
      <w:pPr>
        <w:jc w:val="center"/>
        <w:rPr>
          <w:rFonts w:asciiTheme="minorHAnsi" w:hAnsiTheme="minorHAnsi" w:cstheme="minorHAnsi"/>
          <w:sz w:val="22"/>
          <w:szCs w:val="22"/>
          <w:lang w:val="en-US"/>
        </w:rPr>
      </w:pPr>
    </w:p>
    <w:p w14:paraId="11A3D0F7" w14:textId="77777777" w:rsidR="009A3CFB" w:rsidRDefault="009A3CFB" w:rsidP="00336556">
      <w:pPr>
        <w:rPr>
          <w:rFonts w:asciiTheme="minorHAnsi" w:hAnsiTheme="minorHAnsi" w:cstheme="minorHAnsi"/>
          <w:sz w:val="22"/>
          <w:szCs w:val="22"/>
          <w:lang w:val="en-US"/>
        </w:rPr>
      </w:pPr>
    </w:p>
    <w:p w14:paraId="6B313690" w14:textId="6A2A0818" w:rsidR="00336556" w:rsidRDefault="009A3CFB" w:rsidP="00336556">
      <w:pPr>
        <w:jc w:val="center"/>
        <w:rPr>
          <w:rFonts w:asciiTheme="minorHAnsi" w:hAnsiTheme="minorHAnsi" w:cstheme="minorHAnsi"/>
          <w:noProof/>
          <w:sz w:val="22"/>
          <w:szCs w:val="22"/>
          <w:lang w:val="en-US"/>
        </w:rPr>
      </w:pPr>
      <w:r>
        <w:rPr>
          <w:rFonts w:asciiTheme="minorHAnsi" w:hAnsiTheme="minorHAnsi" w:cstheme="minorHAnsi"/>
          <w:noProof/>
          <w:sz w:val="22"/>
          <w:szCs w:val="22"/>
        </w:rPr>
        <w:drawing>
          <wp:inline distT="0" distB="0" distL="0" distR="0" wp14:anchorId="4B354E31" wp14:editId="7B66F1F9">
            <wp:extent cx="3840000" cy="2160000"/>
            <wp:effectExtent l="0" t="0" r="8255" b="0"/>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1.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840000" cy="2160000"/>
                    </a:xfrm>
                    <a:prstGeom prst="rect">
                      <a:avLst/>
                    </a:prstGeom>
                  </pic:spPr>
                </pic:pic>
              </a:graphicData>
            </a:graphic>
          </wp:inline>
        </w:drawing>
      </w:r>
    </w:p>
    <w:p w14:paraId="69855F93" w14:textId="77777777" w:rsidR="00336556" w:rsidRPr="00336556" w:rsidRDefault="00336556" w:rsidP="00336556">
      <w:pPr>
        <w:jc w:val="center"/>
        <w:rPr>
          <w:rFonts w:asciiTheme="minorHAnsi" w:hAnsiTheme="minorHAnsi" w:cstheme="minorHAnsi"/>
          <w:noProof/>
          <w:sz w:val="22"/>
          <w:szCs w:val="22"/>
          <w:lang w:val="en-US"/>
        </w:rPr>
      </w:pPr>
    </w:p>
    <w:p w14:paraId="0AEE64F3" w14:textId="77777777" w:rsidR="00336556" w:rsidRDefault="00336556" w:rsidP="00336556">
      <w:pPr>
        <w:tabs>
          <w:tab w:val="left" w:pos="1039"/>
        </w:tabs>
        <w:jc w:val="center"/>
        <w:rPr>
          <w:rFonts w:asciiTheme="minorHAnsi" w:hAnsiTheme="minorHAnsi" w:cstheme="minorHAnsi"/>
          <w:sz w:val="22"/>
          <w:szCs w:val="22"/>
          <w:lang w:val="en-US"/>
        </w:rPr>
      </w:pPr>
      <w:r>
        <w:rPr>
          <w:rFonts w:asciiTheme="minorHAnsi" w:hAnsiTheme="minorHAnsi" w:cstheme="minorHAnsi"/>
          <w:noProof/>
          <w:sz w:val="22"/>
          <w:szCs w:val="22"/>
        </w:rPr>
        <w:lastRenderedPageBreak/>
        <w:drawing>
          <wp:inline distT="0" distB="0" distL="0" distR="0" wp14:anchorId="20FD3AE4" wp14:editId="2DC9135F">
            <wp:extent cx="3840000" cy="2160000"/>
            <wp:effectExtent l="0" t="0" r="8255" b="0"/>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3.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840000" cy="2160000"/>
                    </a:xfrm>
                    <a:prstGeom prst="rect">
                      <a:avLst/>
                    </a:prstGeom>
                  </pic:spPr>
                </pic:pic>
              </a:graphicData>
            </a:graphic>
          </wp:inline>
        </w:drawing>
      </w:r>
    </w:p>
    <w:p w14:paraId="78D99910" w14:textId="2B1B242B" w:rsidR="00336556" w:rsidRDefault="00336556" w:rsidP="00336556">
      <w:pPr>
        <w:tabs>
          <w:tab w:val="left" w:pos="1039"/>
        </w:tabs>
        <w:jc w:val="center"/>
        <w:rPr>
          <w:rFonts w:asciiTheme="minorHAnsi" w:hAnsiTheme="minorHAnsi" w:cstheme="minorHAnsi"/>
          <w:sz w:val="22"/>
          <w:szCs w:val="22"/>
          <w:lang w:val="en-US"/>
        </w:rPr>
      </w:pPr>
    </w:p>
    <w:p w14:paraId="4B47521F" w14:textId="77777777" w:rsidR="00336556" w:rsidRDefault="00336556" w:rsidP="00336556">
      <w:pPr>
        <w:tabs>
          <w:tab w:val="left" w:pos="1039"/>
        </w:tabs>
        <w:jc w:val="center"/>
        <w:rPr>
          <w:rFonts w:asciiTheme="minorHAnsi" w:hAnsiTheme="minorHAnsi" w:cstheme="minorHAnsi"/>
          <w:sz w:val="22"/>
          <w:szCs w:val="22"/>
          <w:lang w:val="en-US"/>
        </w:rPr>
      </w:pPr>
    </w:p>
    <w:p w14:paraId="785A5F73" w14:textId="76A37C04" w:rsidR="00336556" w:rsidRPr="00336556" w:rsidRDefault="00336556" w:rsidP="00336556">
      <w:pPr>
        <w:tabs>
          <w:tab w:val="left" w:pos="1039"/>
        </w:tabs>
        <w:jc w:val="center"/>
        <w:rPr>
          <w:rFonts w:asciiTheme="minorHAnsi" w:hAnsiTheme="minorHAnsi" w:cstheme="minorHAnsi"/>
          <w:sz w:val="22"/>
          <w:szCs w:val="22"/>
          <w:lang w:val="en-US"/>
        </w:rPr>
      </w:pPr>
      <w:r>
        <w:rPr>
          <w:rFonts w:asciiTheme="minorHAnsi" w:hAnsiTheme="minorHAnsi" w:cstheme="minorHAnsi"/>
          <w:noProof/>
          <w:sz w:val="22"/>
          <w:szCs w:val="22"/>
        </w:rPr>
        <w:drawing>
          <wp:inline distT="0" distB="0" distL="0" distR="0" wp14:anchorId="6B5770D9" wp14:editId="14913064">
            <wp:extent cx="3840000" cy="2160000"/>
            <wp:effectExtent l="0" t="0" r="8255" b="0"/>
            <wp:docPr id="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2.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840000" cy="2160000"/>
                    </a:xfrm>
                    <a:prstGeom prst="rect">
                      <a:avLst/>
                    </a:prstGeom>
                  </pic:spPr>
                </pic:pic>
              </a:graphicData>
            </a:graphic>
          </wp:inline>
        </w:drawing>
      </w:r>
    </w:p>
    <w:p w14:paraId="4CA325E9" w14:textId="0A265A90" w:rsidR="001D264A" w:rsidRDefault="009A3CFB" w:rsidP="009A3CFB">
      <w:pPr>
        <w:jc w:val="center"/>
        <w:rPr>
          <w:rFonts w:asciiTheme="minorHAnsi" w:hAnsiTheme="minorHAnsi" w:cstheme="minorHAnsi"/>
          <w:sz w:val="22"/>
          <w:szCs w:val="22"/>
          <w:lang w:val="en-US"/>
        </w:rPr>
      </w:pPr>
      <w:r>
        <w:rPr>
          <w:rFonts w:asciiTheme="minorHAnsi" w:hAnsiTheme="minorHAnsi" w:cstheme="minorHAnsi"/>
          <w:noProof/>
          <w:sz w:val="22"/>
          <w:szCs w:val="22"/>
        </w:rPr>
        <w:drawing>
          <wp:inline distT="0" distB="0" distL="0" distR="0" wp14:anchorId="081E5B8F" wp14:editId="4D79D529">
            <wp:extent cx="3840000" cy="2160000"/>
            <wp:effectExtent l="0" t="0" r="8255" b="0"/>
            <wp:docPr id="8" name="Εικόνα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4.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840000" cy="2160000"/>
                    </a:xfrm>
                    <a:prstGeom prst="rect">
                      <a:avLst/>
                    </a:prstGeom>
                  </pic:spPr>
                </pic:pic>
              </a:graphicData>
            </a:graphic>
          </wp:inline>
        </w:drawing>
      </w:r>
    </w:p>
    <w:p w14:paraId="7C6CFDFB" w14:textId="77777777" w:rsidR="00336556" w:rsidRDefault="00336556" w:rsidP="009A3CFB">
      <w:pPr>
        <w:jc w:val="center"/>
        <w:rPr>
          <w:rFonts w:asciiTheme="minorHAnsi" w:hAnsiTheme="minorHAnsi" w:cstheme="minorHAnsi"/>
          <w:sz w:val="22"/>
          <w:szCs w:val="22"/>
          <w:lang w:val="en-US"/>
        </w:rPr>
      </w:pPr>
    </w:p>
    <w:p w14:paraId="1D9447A9" w14:textId="2CBF9425" w:rsidR="009A3CFB" w:rsidRDefault="009A3CFB" w:rsidP="009A3CFB">
      <w:pPr>
        <w:jc w:val="center"/>
        <w:rPr>
          <w:rFonts w:asciiTheme="minorHAnsi" w:hAnsiTheme="minorHAnsi" w:cstheme="minorHAnsi"/>
          <w:sz w:val="22"/>
          <w:szCs w:val="22"/>
          <w:lang w:val="en-US"/>
        </w:rPr>
      </w:pPr>
      <w:r>
        <w:rPr>
          <w:rFonts w:asciiTheme="minorHAnsi" w:hAnsiTheme="minorHAnsi" w:cstheme="minorHAnsi"/>
          <w:noProof/>
          <w:sz w:val="22"/>
          <w:szCs w:val="22"/>
        </w:rPr>
        <w:lastRenderedPageBreak/>
        <w:drawing>
          <wp:inline distT="0" distB="0" distL="0" distR="0" wp14:anchorId="4C1ED395" wp14:editId="65B5C253">
            <wp:extent cx="3840000" cy="2160000"/>
            <wp:effectExtent l="0" t="0" r="8255" b="0"/>
            <wp:docPr id="10" name="Εικόνα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5.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840000" cy="2160000"/>
                    </a:xfrm>
                    <a:prstGeom prst="rect">
                      <a:avLst/>
                    </a:prstGeom>
                  </pic:spPr>
                </pic:pic>
              </a:graphicData>
            </a:graphic>
          </wp:inline>
        </w:drawing>
      </w:r>
    </w:p>
    <w:p w14:paraId="49C18153" w14:textId="77777777" w:rsidR="001D264A" w:rsidRPr="00CB4706" w:rsidRDefault="001D264A" w:rsidP="0061009F">
      <w:pPr>
        <w:rPr>
          <w:rFonts w:asciiTheme="minorHAnsi" w:hAnsiTheme="minorHAnsi" w:cstheme="minorHAnsi"/>
          <w:sz w:val="22"/>
          <w:szCs w:val="22"/>
          <w:lang w:val="en-US"/>
        </w:rPr>
      </w:pPr>
    </w:p>
    <w:bookmarkEnd w:id="5"/>
    <w:bookmarkEnd w:id="6"/>
    <w:bookmarkEnd w:id="7"/>
    <w:bookmarkEnd w:id="8"/>
    <w:bookmarkEnd w:id="9"/>
    <w:bookmarkEnd w:id="10"/>
    <w:bookmarkEnd w:id="11"/>
    <w:bookmarkEnd w:id="12"/>
    <w:bookmarkEnd w:id="13"/>
    <w:p w14:paraId="20D1D0F5" w14:textId="05AF1FF0" w:rsidR="00A6006F" w:rsidRDefault="00A6006F" w:rsidP="00F3650E">
      <w:pPr>
        <w:rPr>
          <w:rFonts w:asciiTheme="minorHAnsi" w:hAnsiTheme="minorHAnsi" w:cstheme="minorHAnsi"/>
          <w:sz w:val="22"/>
          <w:szCs w:val="22"/>
          <w:lang w:val="en-US"/>
        </w:rPr>
      </w:pPr>
    </w:p>
    <w:p w14:paraId="17A5F698" w14:textId="0A6C8C3A" w:rsidR="00A6006F" w:rsidRPr="00A6006F" w:rsidRDefault="00A6006F" w:rsidP="00A6006F">
      <w:pPr>
        <w:pStyle w:val="Heading2"/>
        <w:rPr>
          <w:rFonts w:asciiTheme="minorHAnsi" w:hAnsiTheme="minorHAnsi" w:cstheme="minorHAnsi"/>
          <w:sz w:val="22"/>
          <w:szCs w:val="22"/>
          <w:lang w:val="en-US"/>
        </w:rPr>
      </w:pPr>
      <w:bookmarkStart w:id="37" w:name="_Toc32752243"/>
      <w:bookmarkStart w:id="38" w:name="_Toc32762101"/>
      <w:bookmarkStart w:id="39" w:name="_Toc33169454"/>
      <w:bookmarkStart w:id="40" w:name="_Toc33429905"/>
      <w:r w:rsidRPr="00A6006F">
        <w:rPr>
          <w:rFonts w:asciiTheme="minorHAnsi" w:hAnsiTheme="minorHAnsi" w:cstheme="minorHAnsi"/>
          <w:sz w:val="22"/>
          <w:szCs w:val="22"/>
          <w:lang w:val="en-US"/>
        </w:rPr>
        <w:t xml:space="preserve">Obligations </w:t>
      </w:r>
      <w:r>
        <w:rPr>
          <w:rFonts w:asciiTheme="minorHAnsi" w:hAnsiTheme="minorHAnsi" w:cstheme="minorHAnsi"/>
          <w:sz w:val="22"/>
          <w:szCs w:val="22"/>
          <w:lang w:val="en-US"/>
        </w:rPr>
        <w:t>of</w:t>
      </w:r>
      <w:r w:rsidRPr="00A6006F">
        <w:rPr>
          <w:rFonts w:asciiTheme="minorHAnsi" w:hAnsiTheme="minorHAnsi" w:cstheme="minorHAnsi"/>
          <w:sz w:val="22"/>
          <w:szCs w:val="22"/>
          <w:lang w:val="en-US"/>
        </w:rPr>
        <w:t xml:space="preserve"> </w:t>
      </w:r>
      <w:r>
        <w:rPr>
          <w:rFonts w:asciiTheme="minorHAnsi" w:hAnsiTheme="minorHAnsi" w:cstheme="minorHAnsi"/>
          <w:sz w:val="22"/>
          <w:szCs w:val="22"/>
          <w:lang w:val="en-US"/>
        </w:rPr>
        <w:t>the</w:t>
      </w:r>
      <w:r w:rsidRPr="00A6006F">
        <w:rPr>
          <w:rFonts w:asciiTheme="minorHAnsi" w:hAnsiTheme="minorHAnsi" w:cstheme="minorHAnsi"/>
          <w:sz w:val="22"/>
          <w:szCs w:val="22"/>
          <w:lang w:val="en-US"/>
        </w:rPr>
        <w:t xml:space="preserve"> </w:t>
      </w:r>
      <w:r>
        <w:rPr>
          <w:rFonts w:asciiTheme="minorHAnsi" w:hAnsiTheme="minorHAnsi" w:cstheme="minorHAnsi"/>
          <w:sz w:val="22"/>
          <w:szCs w:val="22"/>
          <w:lang w:val="en-US"/>
        </w:rPr>
        <w:t xml:space="preserve">participants </w:t>
      </w:r>
      <w:r w:rsidRPr="00A6006F">
        <w:rPr>
          <w:rFonts w:asciiTheme="minorHAnsi" w:hAnsiTheme="minorHAnsi" w:cstheme="minorHAnsi"/>
          <w:sz w:val="22"/>
          <w:szCs w:val="22"/>
          <w:lang w:val="en-US"/>
        </w:rPr>
        <w:t>(excluding penalties)</w:t>
      </w:r>
      <w:bookmarkEnd w:id="37"/>
      <w:bookmarkEnd w:id="38"/>
      <w:bookmarkEnd w:id="39"/>
      <w:bookmarkEnd w:id="40"/>
    </w:p>
    <w:p w14:paraId="54F1EBA7" w14:textId="4E398ECF" w:rsidR="00A6006F" w:rsidRPr="0061009F" w:rsidRDefault="00A6006F" w:rsidP="00A6006F">
      <w:pPr>
        <w:pStyle w:val="Heading3"/>
        <w:rPr>
          <w:rFonts w:asciiTheme="minorHAnsi" w:hAnsiTheme="minorHAnsi" w:cstheme="minorHAnsi"/>
          <w:color w:val="auto"/>
          <w:sz w:val="22"/>
          <w:szCs w:val="22"/>
        </w:rPr>
      </w:pPr>
      <w:bookmarkStart w:id="41" w:name="_Toc32752244"/>
      <w:bookmarkStart w:id="42" w:name="_Toc32762102"/>
      <w:bookmarkStart w:id="43" w:name="_Toc33169455"/>
      <w:bookmarkStart w:id="44" w:name="_Toc33429906"/>
      <w:r w:rsidRPr="00A6006F">
        <w:rPr>
          <w:rFonts w:asciiTheme="minorHAnsi" w:hAnsiTheme="minorHAnsi" w:cstheme="minorHAnsi"/>
          <w:color w:val="auto"/>
          <w:sz w:val="22"/>
          <w:szCs w:val="22"/>
        </w:rPr>
        <w:t xml:space="preserve">Implementation </w:t>
      </w:r>
      <w:r w:rsidR="005F4AD1">
        <w:rPr>
          <w:rFonts w:asciiTheme="minorHAnsi" w:hAnsiTheme="minorHAnsi" w:cstheme="minorHAnsi"/>
          <w:color w:val="auto"/>
          <w:sz w:val="22"/>
          <w:szCs w:val="22"/>
          <w:lang w:val="en-US"/>
        </w:rPr>
        <w:t>S</w:t>
      </w:r>
      <w:r w:rsidRPr="00A6006F">
        <w:rPr>
          <w:rFonts w:asciiTheme="minorHAnsi" w:hAnsiTheme="minorHAnsi" w:cstheme="minorHAnsi"/>
          <w:color w:val="auto"/>
          <w:sz w:val="22"/>
          <w:szCs w:val="22"/>
        </w:rPr>
        <w:t>tud</w:t>
      </w:r>
      <w:bookmarkEnd w:id="41"/>
      <w:bookmarkEnd w:id="42"/>
      <w:bookmarkEnd w:id="43"/>
      <w:r>
        <w:rPr>
          <w:rFonts w:asciiTheme="minorHAnsi" w:hAnsiTheme="minorHAnsi" w:cstheme="minorHAnsi"/>
          <w:color w:val="auto"/>
          <w:sz w:val="22"/>
          <w:szCs w:val="22"/>
          <w:lang w:val="en-US"/>
        </w:rPr>
        <w:t>y</w:t>
      </w:r>
      <w:bookmarkEnd w:id="44"/>
    </w:p>
    <w:p w14:paraId="2662C980" w14:textId="58ED66D8" w:rsidR="00A6006F" w:rsidRPr="00A6006F" w:rsidRDefault="00A6006F" w:rsidP="00A6006F">
      <w:pPr>
        <w:rPr>
          <w:rFonts w:asciiTheme="minorHAnsi" w:hAnsiTheme="minorHAnsi" w:cstheme="minorHAnsi"/>
          <w:sz w:val="22"/>
          <w:szCs w:val="22"/>
          <w:lang w:val="en-US"/>
        </w:rPr>
      </w:pPr>
      <w:r w:rsidRPr="00A6006F">
        <w:rPr>
          <w:rFonts w:asciiTheme="minorHAnsi" w:hAnsiTheme="minorHAnsi" w:cstheme="minorHAnsi"/>
          <w:sz w:val="22"/>
          <w:szCs w:val="22"/>
          <w:lang w:val="en-US"/>
        </w:rPr>
        <w:t xml:space="preserve">When submitting their technical </w:t>
      </w:r>
      <w:r>
        <w:rPr>
          <w:rFonts w:asciiTheme="minorHAnsi" w:hAnsiTheme="minorHAnsi" w:cstheme="minorHAnsi"/>
          <w:sz w:val="22"/>
          <w:szCs w:val="22"/>
          <w:lang w:val="en-US"/>
        </w:rPr>
        <w:t>offer</w:t>
      </w:r>
      <w:r w:rsidRPr="00A6006F">
        <w:rPr>
          <w:rFonts w:asciiTheme="minorHAnsi" w:hAnsiTheme="minorHAnsi" w:cstheme="minorHAnsi"/>
          <w:sz w:val="22"/>
          <w:szCs w:val="22"/>
          <w:lang w:val="en-US"/>
        </w:rPr>
        <w:t>, economic operators must submit a study of the implementation of the final proposed solution in accordance with the terms of the technical description, the calculations and the specification</w:t>
      </w:r>
      <w:r>
        <w:rPr>
          <w:rFonts w:asciiTheme="minorHAnsi" w:hAnsiTheme="minorHAnsi" w:cstheme="minorHAnsi"/>
          <w:sz w:val="22"/>
          <w:szCs w:val="22"/>
          <w:lang w:val="en-US"/>
        </w:rPr>
        <w:t>s</w:t>
      </w:r>
      <w:r w:rsidRPr="00A6006F">
        <w:rPr>
          <w:rFonts w:asciiTheme="minorHAnsi" w:hAnsiTheme="minorHAnsi" w:cstheme="minorHAnsi"/>
          <w:sz w:val="22"/>
          <w:szCs w:val="22"/>
          <w:lang w:val="en-US"/>
        </w:rPr>
        <w:t>. The study will include the parking kiosk, the photovoltaic power station, the electrical interconnection with the system, the modification of the internal electrical installation and the installation and connection of the charge</w:t>
      </w:r>
      <w:r>
        <w:rPr>
          <w:rFonts w:asciiTheme="minorHAnsi" w:hAnsiTheme="minorHAnsi" w:cstheme="minorHAnsi"/>
          <w:sz w:val="22"/>
          <w:szCs w:val="22"/>
          <w:lang w:val="en-US"/>
        </w:rPr>
        <w:t>r</w:t>
      </w:r>
      <w:r w:rsidRPr="00A6006F">
        <w:rPr>
          <w:rFonts w:asciiTheme="minorHAnsi" w:hAnsiTheme="minorHAnsi" w:cstheme="minorHAnsi"/>
          <w:sz w:val="22"/>
          <w:szCs w:val="22"/>
          <w:lang w:val="en-US"/>
        </w:rPr>
        <w:t xml:space="preserve"> </w:t>
      </w:r>
      <w:r>
        <w:rPr>
          <w:rFonts w:asciiTheme="minorHAnsi" w:hAnsiTheme="minorHAnsi" w:cstheme="minorHAnsi"/>
          <w:sz w:val="22"/>
          <w:szCs w:val="22"/>
          <w:lang w:val="en-US"/>
        </w:rPr>
        <w:t>for the two electric</w:t>
      </w:r>
      <w:r w:rsidRPr="00A6006F">
        <w:rPr>
          <w:rFonts w:asciiTheme="minorHAnsi" w:hAnsiTheme="minorHAnsi" w:cstheme="minorHAnsi"/>
          <w:sz w:val="22"/>
          <w:szCs w:val="22"/>
          <w:lang w:val="en-US"/>
        </w:rPr>
        <w:t xml:space="preserve"> vehicles.</w:t>
      </w:r>
    </w:p>
    <w:p w14:paraId="3717C0F8" w14:textId="543A0795" w:rsidR="00A6006F" w:rsidRPr="00A6006F" w:rsidRDefault="00A6006F" w:rsidP="00A6006F">
      <w:pPr>
        <w:pStyle w:val="Heading3"/>
        <w:rPr>
          <w:rFonts w:asciiTheme="minorHAnsi" w:hAnsiTheme="minorHAnsi" w:cstheme="minorHAnsi"/>
          <w:color w:val="auto"/>
          <w:sz w:val="22"/>
          <w:szCs w:val="22"/>
          <w:lang w:val="en-US"/>
        </w:rPr>
      </w:pPr>
      <w:bookmarkStart w:id="45" w:name="_Toc32752245"/>
      <w:bookmarkStart w:id="46" w:name="_Toc32762103"/>
      <w:bookmarkStart w:id="47" w:name="_Toc33169456"/>
      <w:bookmarkStart w:id="48" w:name="_Toc33429907"/>
      <w:r w:rsidRPr="00A6006F">
        <w:rPr>
          <w:rFonts w:asciiTheme="minorHAnsi" w:hAnsiTheme="minorHAnsi" w:cstheme="minorHAnsi"/>
          <w:color w:val="auto"/>
          <w:sz w:val="22"/>
          <w:szCs w:val="22"/>
          <w:lang w:val="en-US"/>
        </w:rPr>
        <w:t xml:space="preserve">Knowledge of the </w:t>
      </w:r>
      <w:r w:rsidR="005F4AD1">
        <w:rPr>
          <w:rFonts w:asciiTheme="minorHAnsi" w:hAnsiTheme="minorHAnsi" w:cstheme="minorHAnsi"/>
          <w:color w:val="auto"/>
          <w:sz w:val="22"/>
          <w:szCs w:val="22"/>
          <w:lang w:val="en-US"/>
        </w:rPr>
        <w:t>S</w:t>
      </w:r>
      <w:r w:rsidRPr="00A6006F">
        <w:rPr>
          <w:rFonts w:asciiTheme="minorHAnsi" w:hAnsiTheme="minorHAnsi" w:cstheme="minorHAnsi"/>
          <w:color w:val="auto"/>
          <w:sz w:val="22"/>
          <w:szCs w:val="22"/>
          <w:lang w:val="en-US"/>
        </w:rPr>
        <w:t xml:space="preserve">pecific </w:t>
      </w:r>
      <w:r w:rsidR="005F4AD1">
        <w:rPr>
          <w:rFonts w:asciiTheme="minorHAnsi" w:hAnsiTheme="minorHAnsi" w:cstheme="minorHAnsi"/>
          <w:color w:val="auto"/>
          <w:sz w:val="22"/>
          <w:szCs w:val="22"/>
          <w:lang w:val="en-US"/>
        </w:rPr>
        <w:t>C</w:t>
      </w:r>
      <w:r w:rsidRPr="00A6006F">
        <w:rPr>
          <w:rFonts w:asciiTheme="minorHAnsi" w:hAnsiTheme="minorHAnsi" w:cstheme="minorHAnsi"/>
          <w:color w:val="auto"/>
          <w:sz w:val="22"/>
          <w:szCs w:val="22"/>
          <w:lang w:val="en-US"/>
        </w:rPr>
        <w:t xml:space="preserve">onditions of the </w:t>
      </w:r>
      <w:r w:rsidR="005F4AD1">
        <w:rPr>
          <w:rFonts w:asciiTheme="minorHAnsi" w:hAnsiTheme="minorHAnsi" w:cstheme="minorHAnsi"/>
          <w:color w:val="auto"/>
          <w:sz w:val="22"/>
          <w:szCs w:val="22"/>
          <w:lang w:val="en-US"/>
        </w:rPr>
        <w:t>I</w:t>
      </w:r>
      <w:r w:rsidRPr="00A6006F">
        <w:rPr>
          <w:rFonts w:asciiTheme="minorHAnsi" w:hAnsiTheme="minorHAnsi" w:cstheme="minorHAnsi"/>
          <w:color w:val="auto"/>
          <w:sz w:val="22"/>
          <w:szCs w:val="22"/>
          <w:lang w:val="en-US"/>
        </w:rPr>
        <w:t>nstallation</w:t>
      </w:r>
      <w:bookmarkEnd w:id="45"/>
      <w:bookmarkEnd w:id="46"/>
      <w:bookmarkEnd w:id="47"/>
      <w:bookmarkEnd w:id="48"/>
    </w:p>
    <w:p w14:paraId="09B83891" w14:textId="58BC0839" w:rsidR="00A6006F" w:rsidRPr="00A6006F" w:rsidRDefault="00A6006F" w:rsidP="00A6006F">
      <w:pPr>
        <w:rPr>
          <w:rFonts w:asciiTheme="minorHAnsi" w:hAnsiTheme="minorHAnsi" w:cstheme="minorHAnsi"/>
          <w:sz w:val="22"/>
          <w:szCs w:val="22"/>
          <w:lang w:val="en-US"/>
        </w:rPr>
      </w:pPr>
      <w:r w:rsidRPr="00A6006F">
        <w:rPr>
          <w:rFonts w:asciiTheme="minorHAnsi" w:hAnsiTheme="minorHAnsi" w:cstheme="minorHAnsi"/>
          <w:sz w:val="22"/>
          <w:szCs w:val="22"/>
          <w:lang w:val="en-US"/>
        </w:rPr>
        <w:t>Tenderers should be aware of the specific conditions of the facility and will therefore visit the Bitola Sports Hall to clarify all the technical details. At the time of the visit they must obtain a written confirmation from the technical service of the municipality.</w:t>
      </w:r>
    </w:p>
    <w:p w14:paraId="742AAE5F" w14:textId="207117D9" w:rsidR="00A6006F" w:rsidRDefault="005F4AD1" w:rsidP="00A6006F">
      <w:pPr>
        <w:pStyle w:val="Heading3"/>
        <w:rPr>
          <w:rFonts w:asciiTheme="minorHAnsi" w:hAnsiTheme="minorHAnsi" w:cstheme="minorHAnsi"/>
          <w:color w:val="auto"/>
          <w:sz w:val="22"/>
          <w:szCs w:val="22"/>
        </w:rPr>
      </w:pPr>
      <w:bookmarkStart w:id="49" w:name="_Toc32752246"/>
      <w:bookmarkStart w:id="50" w:name="_Toc32762104"/>
      <w:bookmarkStart w:id="51" w:name="_Toc33169457"/>
      <w:bookmarkStart w:id="52" w:name="_Toc33429908"/>
      <w:r w:rsidRPr="005F4AD1">
        <w:rPr>
          <w:rFonts w:asciiTheme="minorHAnsi" w:hAnsiTheme="minorHAnsi" w:cstheme="minorHAnsi"/>
          <w:color w:val="auto"/>
          <w:sz w:val="22"/>
          <w:szCs w:val="22"/>
        </w:rPr>
        <w:t>Project Team</w:t>
      </w:r>
      <w:bookmarkEnd w:id="49"/>
      <w:bookmarkEnd w:id="50"/>
      <w:bookmarkEnd w:id="51"/>
      <w:bookmarkEnd w:id="52"/>
    </w:p>
    <w:p w14:paraId="24706920" w14:textId="09531A81" w:rsidR="00A6006F" w:rsidRPr="005F4AD1" w:rsidRDefault="005F4AD1" w:rsidP="00A6006F">
      <w:pPr>
        <w:rPr>
          <w:rFonts w:asciiTheme="minorHAnsi" w:hAnsiTheme="minorHAnsi" w:cstheme="minorHAnsi"/>
          <w:sz w:val="22"/>
          <w:szCs w:val="22"/>
          <w:lang w:val="en-US"/>
        </w:rPr>
      </w:pPr>
      <w:r w:rsidRPr="005F4AD1">
        <w:rPr>
          <w:rFonts w:asciiTheme="minorHAnsi" w:hAnsiTheme="minorHAnsi" w:cstheme="minorHAnsi"/>
          <w:sz w:val="22"/>
          <w:szCs w:val="22"/>
          <w:lang w:val="en-US"/>
        </w:rPr>
        <w:t xml:space="preserve">Tenderers are required to submit </w:t>
      </w:r>
      <w:r>
        <w:rPr>
          <w:rFonts w:asciiTheme="minorHAnsi" w:hAnsiTheme="minorHAnsi" w:cstheme="minorHAnsi"/>
          <w:sz w:val="22"/>
          <w:szCs w:val="22"/>
          <w:lang w:val="en-US"/>
        </w:rPr>
        <w:t xml:space="preserve">the </w:t>
      </w:r>
      <w:r w:rsidRPr="005F4AD1">
        <w:rPr>
          <w:rFonts w:asciiTheme="minorHAnsi" w:hAnsiTheme="minorHAnsi" w:cstheme="minorHAnsi"/>
          <w:sz w:val="22"/>
          <w:szCs w:val="22"/>
          <w:lang w:val="en-US"/>
        </w:rPr>
        <w:t>project team data as well as the relevant organization chart of the economic operator.</w:t>
      </w:r>
    </w:p>
    <w:p w14:paraId="077DB8C9" w14:textId="3E0507AB" w:rsidR="00A6006F" w:rsidRDefault="005F4AD1" w:rsidP="00A6006F">
      <w:pPr>
        <w:pStyle w:val="Heading3"/>
        <w:rPr>
          <w:rFonts w:asciiTheme="minorHAnsi" w:hAnsiTheme="minorHAnsi" w:cstheme="minorHAnsi"/>
          <w:color w:val="auto"/>
          <w:sz w:val="22"/>
          <w:szCs w:val="22"/>
        </w:rPr>
      </w:pPr>
      <w:bookmarkStart w:id="53" w:name="_Toc32752247"/>
      <w:bookmarkStart w:id="54" w:name="_Toc32762105"/>
      <w:bookmarkStart w:id="55" w:name="_Toc33169458"/>
      <w:bookmarkStart w:id="56" w:name="_Toc33429909"/>
      <w:r>
        <w:rPr>
          <w:rFonts w:asciiTheme="minorHAnsi" w:hAnsiTheme="minorHAnsi" w:cstheme="minorHAnsi"/>
          <w:color w:val="auto"/>
          <w:sz w:val="22"/>
          <w:szCs w:val="22"/>
          <w:lang w:val="en-US"/>
        </w:rPr>
        <w:t>Time Schedul</w:t>
      </w:r>
      <w:bookmarkEnd w:id="53"/>
      <w:bookmarkEnd w:id="54"/>
      <w:bookmarkEnd w:id="55"/>
      <w:r>
        <w:rPr>
          <w:rFonts w:asciiTheme="minorHAnsi" w:hAnsiTheme="minorHAnsi" w:cstheme="minorHAnsi"/>
          <w:color w:val="auto"/>
          <w:sz w:val="22"/>
          <w:szCs w:val="22"/>
          <w:lang w:val="en-US"/>
        </w:rPr>
        <w:t>e</w:t>
      </w:r>
      <w:bookmarkEnd w:id="56"/>
    </w:p>
    <w:p w14:paraId="69FEB831" w14:textId="04CD6E3F" w:rsidR="005F4AD1" w:rsidRPr="005F4AD1" w:rsidRDefault="005F4AD1" w:rsidP="00A6006F">
      <w:pPr>
        <w:rPr>
          <w:rFonts w:asciiTheme="minorHAnsi" w:hAnsiTheme="minorHAnsi" w:cstheme="minorHAnsi"/>
          <w:sz w:val="22"/>
          <w:szCs w:val="22"/>
          <w:lang w:val="en-US"/>
        </w:rPr>
      </w:pPr>
      <w:r w:rsidRPr="005F4AD1">
        <w:rPr>
          <w:rFonts w:asciiTheme="minorHAnsi" w:hAnsiTheme="minorHAnsi" w:cstheme="minorHAnsi"/>
          <w:sz w:val="22"/>
          <w:szCs w:val="22"/>
          <w:lang w:val="en-US"/>
        </w:rPr>
        <w:t>Tenderers are required to submit a detailed timetable with item deliveries and execution of works.</w:t>
      </w:r>
    </w:p>
    <w:p w14:paraId="4EF1C11C" w14:textId="35CD0EFF" w:rsidR="00A6006F" w:rsidRDefault="005F4AD1" w:rsidP="00A6006F">
      <w:pPr>
        <w:pStyle w:val="Heading3"/>
        <w:rPr>
          <w:rFonts w:asciiTheme="minorHAnsi" w:hAnsiTheme="minorHAnsi" w:cstheme="minorHAnsi"/>
          <w:color w:val="auto"/>
          <w:sz w:val="22"/>
          <w:szCs w:val="22"/>
        </w:rPr>
      </w:pPr>
      <w:bookmarkStart w:id="57" w:name="_Toc32752248"/>
      <w:bookmarkStart w:id="58" w:name="_Toc32762106"/>
      <w:bookmarkStart w:id="59" w:name="_Toc33169459"/>
      <w:bookmarkStart w:id="60" w:name="_Toc33429910"/>
      <w:r>
        <w:rPr>
          <w:rFonts w:asciiTheme="minorHAnsi" w:hAnsiTheme="minorHAnsi" w:cstheme="minorHAnsi"/>
          <w:color w:val="auto"/>
          <w:sz w:val="22"/>
          <w:szCs w:val="22"/>
          <w:lang w:val="en-US"/>
        </w:rPr>
        <w:lastRenderedPageBreak/>
        <w:t>P</w:t>
      </w:r>
      <w:r w:rsidRPr="005F4AD1">
        <w:rPr>
          <w:rFonts w:asciiTheme="minorHAnsi" w:hAnsiTheme="minorHAnsi" w:cstheme="minorHAnsi"/>
          <w:color w:val="auto"/>
          <w:sz w:val="22"/>
          <w:szCs w:val="22"/>
        </w:rPr>
        <w:t xml:space="preserve">ower </w:t>
      </w:r>
      <w:r>
        <w:rPr>
          <w:rFonts w:asciiTheme="minorHAnsi" w:hAnsiTheme="minorHAnsi" w:cstheme="minorHAnsi"/>
          <w:color w:val="auto"/>
          <w:sz w:val="22"/>
          <w:szCs w:val="22"/>
          <w:lang w:val="en-US"/>
        </w:rPr>
        <w:t>S</w:t>
      </w:r>
      <w:r w:rsidRPr="005F4AD1">
        <w:rPr>
          <w:rFonts w:asciiTheme="minorHAnsi" w:hAnsiTheme="minorHAnsi" w:cstheme="minorHAnsi"/>
          <w:color w:val="auto"/>
          <w:sz w:val="22"/>
          <w:szCs w:val="22"/>
        </w:rPr>
        <w:t>upply</w:t>
      </w:r>
      <w:bookmarkEnd w:id="57"/>
      <w:bookmarkEnd w:id="58"/>
      <w:bookmarkEnd w:id="59"/>
      <w:r>
        <w:rPr>
          <w:rFonts w:asciiTheme="minorHAnsi" w:hAnsiTheme="minorHAnsi" w:cstheme="minorHAnsi"/>
          <w:color w:val="auto"/>
          <w:sz w:val="22"/>
          <w:szCs w:val="22"/>
          <w:lang w:val="en-US"/>
        </w:rPr>
        <w:t xml:space="preserve"> </w:t>
      </w:r>
      <w:r w:rsidRPr="005F4AD1">
        <w:rPr>
          <w:rFonts w:asciiTheme="minorHAnsi" w:hAnsiTheme="minorHAnsi" w:cstheme="minorHAnsi"/>
          <w:color w:val="auto"/>
          <w:sz w:val="22"/>
          <w:szCs w:val="22"/>
        </w:rPr>
        <w:t>Increase</w:t>
      </w:r>
      <w:bookmarkEnd w:id="60"/>
    </w:p>
    <w:p w14:paraId="5DA105D0" w14:textId="5CB67B2B" w:rsidR="001D348E" w:rsidRPr="00585045" w:rsidRDefault="005F4AD1" w:rsidP="00A6006F">
      <w:pPr>
        <w:rPr>
          <w:rFonts w:asciiTheme="minorHAnsi" w:hAnsiTheme="minorHAnsi" w:cstheme="minorHAnsi"/>
          <w:sz w:val="22"/>
          <w:szCs w:val="22"/>
          <w:lang w:val="en-US"/>
        </w:rPr>
      </w:pPr>
      <w:r>
        <w:rPr>
          <w:rFonts w:asciiTheme="minorHAnsi" w:hAnsiTheme="minorHAnsi" w:cstheme="minorHAnsi"/>
          <w:sz w:val="22"/>
          <w:szCs w:val="22"/>
          <w:lang w:val="en-US"/>
        </w:rPr>
        <w:t>Tenderers</w:t>
      </w:r>
      <w:r w:rsidRPr="005F4AD1">
        <w:rPr>
          <w:rFonts w:asciiTheme="minorHAnsi" w:hAnsiTheme="minorHAnsi" w:cstheme="minorHAnsi"/>
          <w:sz w:val="22"/>
          <w:szCs w:val="22"/>
          <w:lang w:val="en-US"/>
        </w:rPr>
        <w:t xml:space="preserve"> must take the necessary steps to increase the power supply of the building, if necessary, for the proper operation of other electrical </w:t>
      </w:r>
      <w:r w:rsidR="00BA3595">
        <w:rPr>
          <w:rFonts w:asciiTheme="minorHAnsi" w:hAnsiTheme="minorHAnsi" w:cstheme="minorHAnsi"/>
          <w:sz w:val="22"/>
          <w:szCs w:val="22"/>
          <w:lang w:val="en-US"/>
        </w:rPr>
        <w:t>loads</w:t>
      </w:r>
      <w:r w:rsidRPr="005F4AD1">
        <w:rPr>
          <w:rFonts w:asciiTheme="minorHAnsi" w:hAnsiTheme="minorHAnsi" w:cstheme="minorHAnsi"/>
          <w:sz w:val="22"/>
          <w:szCs w:val="22"/>
          <w:lang w:val="en-US"/>
        </w:rPr>
        <w:t>.</w:t>
      </w:r>
      <w:r>
        <w:rPr>
          <w:rFonts w:asciiTheme="minorHAnsi" w:hAnsiTheme="minorHAnsi" w:cstheme="minorHAnsi"/>
          <w:sz w:val="22"/>
          <w:szCs w:val="22"/>
          <w:lang w:val="en-US"/>
        </w:rPr>
        <w:t xml:space="preserve"> </w:t>
      </w:r>
    </w:p>
    <w:p w14:paraId="2964F13C" w14:textId="60EC8B03" w:rsidR="000308E7" w:rsidRPr="00F95293" w:rsidRDefault="005F4AD1" w:rsidP="000308E7">
      <w:pPr>
        <w:pStyle w:val="Heading2"/>
        <w:rPr>
          <w:rFonts w:asciiTheme="minorHAnsi" w:hAnsiTheme="minorHAnsi" w:cstheme="minorHAnsi"/>
          <w:sz w:val="22"/>
          <w:szCs w:val="22"/>
          <w:lang w:val="en-US"/>
        </w:rPr>
      </w:pPr>
      <w:bookmarkStart w:id="61" w:name="_Toc32762107"/>
      <w:bookmarkStart w:id="62" w:name="_Toc33169460"/>
      <w:bookmarkStart w:id="63" w:name="_Toc33429911"/>
      <w:r w:rsidRPr="005F4AD1">
        <w:rPr>
          <w:rFonts w:asciiTheme="minorHAnsi" w:hAnsiTheme="minorHAnsi" w:cstheme="minorHAnsi"/>
          <w:sz w:val="22"/>
          <w:szCs w:val="22"/>
          <w:lang w:val="en-US"/>
        </w:rPr>
        <w:lastRenderedPageBreak/>
        <w:t>Indicative</w:t>
      </w:r>
      <w:r>
        <w:rPr>
          <w:rFonts w:asciiTheme="minorHAnsi" w:hAnsiTheme="minorHAnsi" w:cstheme="minorHAnsi"/>
          <w:sz w:val="22"/>
          <w:szCs w:val="22"/>
          <w:lang w:val="en-US"/>
        </w:rPr>
        <w:t xml:space="preserve"> </w:t>
      </w:r>
      <w:r w:rsidRPr="005F4AD1">
        <w:rPr>
          <w:rFonts w:asciiTheme="minorHAnsi" w:hAnsiTheme="minorHAnsi" w:cstheme="minorHAnsi"/>
          <w:sz w:val="22"/>
          <w:szCs w:val="22"/>
          <w:lang w:val="en-US"/>
        </w:rPr>
        <w:t xml:space="preserve">Single-line </w:t>
      </w:r>
      <w:r w:rsidR="00986954" w:rsidRPr="005F4AD1">
        <w:rPr>
          <w:rFonts w:asciiTheme="minorHAnsi" w:hAnsiTheme="minorHAnsi" w:cstheme="minorHAnsi"/>
          <w:sz w:val="22"/>
          <w:szCs w:val="22"/>
          <w:lang w:val="en-US"/>
        </w:rPr>
        <w:t>Diagram</w:t>
      </w:r>
      <w:r w:rsidRPr="005F4AD1">
        <w:rPr>
          <w:rFonts w:asciiTheme="minorHAnsi" w:hAnsiTheme="minorHAnsi" w:cstheme="minorHAnsi"/>
          <w:sz w:val="22"/>
          <w:szCs w:val="22"/>
          <w:lang w:val="en-US"/>
        </w:rPr>
        <w:t xml:space="preserve"> of the Installation</w:t>
      </w:r>
      <w:bookmarkEnd w:id="61"/>
      <w:bookmarkEnd w:id="62"/>
      <w:bookmarkEnd w:id="63"/>
    </w:p>
    <w:p w14:paraId="00E2844B" w14:textId="7DC27F4F" w:rsidR="000308E7" w:rsidRPr="000308E7" w:rsidRDefault="000308E7" w:rsidP="00F95293">
      <w:pPr>
        <w:jc w:val="center"/>
        <w:rPr>
          <w:lang w:val="en-US"/>
        </w:rPr>
      </w:pPr>
      <w:r>
        <w:rPr>
          <w:noProof/>
        </w:rPr>
        <w:drawing>
          <wp:inline distT="0" distB="0" distL="0" distR="0" wp14:anchorId="299AFF39" wp14:editId="669A595B">
            <wp:extent cx="5308708" cy="7615184"/>
            <wp:effectExtent l="0" t="0" r="6350" b="5080"/>
            <wp:docPr id="19" name="Εικόνα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5308708" cy="7615184"/>
                    </a:xfrm>
                    <a:prstGeom prst="rect">
                      <a:avLst/>
                    </a:prstGeom>
                    <a:noFill/>
                    <a:ln>
                      <a:noFill/>
                    </a:ln>
                  </pic:spPr>
                </pic:pic>
              </a:graphicData>
            </a:graphic>
          </wp:inline>
        </w:drawing>
      </w:r>
    </w:p>
    <w:sectPr w:rsidR="000308E7" w:rsidRPr="000308E7" w:rsidSect="00F01283">
      <w:footerReference w:type="even" r:id="rId28"/>
      <w:pgSz w:w="11907" w:h="16840" w:code="9"/>
      <w:pgMar w:top="851" w:right="1134" w:bottom="1134" w:left="1418" w:header="687" w:footer="567"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686921E" w14:textId="77777777" w:rsidR="005C65A0" w:rsidRDefault="005C65A0" w:rsidP="00485B70">
      <w:r>
        <w:separator/>
      </w:r>
    </w:p>
    <w:p w14:paraId="73A03793" w14:textId="77777777" w:rsidR="005C65A0" w:rsidRDefault="005C65A0" w:rsidP="00485B70"/>
    <w:p w14:paraId="648108D2" w14:textId="77777777" w:rsidR="005C65A0" w:rsidRDefault="005C65A0" w:rsidP="00485B70"/>
    <w:p w14:paraId="453C5B65" w14:textId="77777777" w:rsidR="005C65A0" w:rsidRDefault="005C65A0" w:rsidP="00485B70"/>
  </w:endnote>
  <w:endnote w:type="continuationSeparator" w:id="0">
    <w:p w14:paraId="6EC7353C" w14:textId="77777777" w:rsidR="005C65A0" w:rsidRDefault="005C65A0" w:rsidP="00485B70">
      <w:r>
        <w:continuationSeparator/>
      </w:r>
    </w:p>
    <w:p w14:paraId="6B524045" w14:textId="77777777" w:rsidR="005C65A0" w:rsidRDefault="005C65A0" w:rsidP="00485B70"/>
    <w:p w14:paraId="4D789279" w14:textId="77777777" w:rsidR="005C65A0" w:rsidRDefault="005C65A0" w:rsidP="00485B70"/>
    <w:p w14:paraId="25980C18" w14:textId="77777777" w:rsidR="005C65A0" w:rsidRDefault="005C65A0" w:rsidP="00485B7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EFF" w:usb1="C000247B" w:usb2="00000009" w:usb3="00000000" w:csb0="000001FF" w:csb1="00000000"/>
  </w:font>
  <w:font w:name="Cambria">
    <w:altName w:val="Palatino Linotype"/>
    <w:panose1 w:val="02040503050406030204"/>
    <w:charset w:val="CC"/>
    <w:family w:val="roman"/>
    <w:pitch w:val="variable"/>
    <w:sig w:usb0="E00006FF" w:usb1="420024FF" w:usb2="02000000" w:usb3="00000000" w:csb0="0000019F" w:csb1="00000000"/>
  </w:font>
  <w:font w:name="Georgia">
    <w:panose1 w:val="02040502050405020303"/>
    <w:charset w:val="CC"/>
    <w:family w:val="roman"/>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HellasArial">
    <w:altName w:val="Courier New"/>
    <w:charset w:val="00"/>
    <w:family w:val="swiss"/>
    <w:pitch w:val="variable"/>
    <w:sig w:usb0="00000003" w:usb1="00000000" w:usb2="00000000" w:usb3="00000000" w:csb0="00000001" w:csb1="00000000"/>
  </w:font>
  <w:font w:name="Andale Sans UI">
    <w:altName w:val="Times New Roman"/>
    <w:charset w:val="A1"/>
    <w:family w:val="auto"/>
    <w:pitch w:val="variable"/>
  </w:font>
  <w:font w:name="Calibri Light">
    <w:panose1 w:val="020F0302020204030204"/>
    <w:charset w:val="CC"/>
    <w:family w:val="swiss"/>
    <w:pitch w:val="variable"/>
    <w:sig w:usb0="E0002AFF" w:usb1="C000247B" w:usb2="00000009" w:usb3="00000000" w:csb0="000001FF" w:csb1="00000000"/>
  </w:font>
  <w:font w:name="Book Antiqua">
    <w:panose1 w:val="02040602050305030304"/>
    <w:charset w:val="CC"/>
    <w:family w:val="roman"/>
    <w:pitch w:val="variable"/>
    <w:sig w:usb0="000002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4FBFA5A" w14:textId="77777777" w:rsidR="00F83557" w:rsidRPr="00F83557" w:rsidRDefault="00F83557" w:rsidP="00F83557">
    <w:pPr>
      <w:tabs>
        <w:tab w:val="right" w:pos="8306"/>
      </w:tabs>
      <w:spacing w:after="0" w:line="240" w:lineRule="auto"/>
      <w:jc w:val="center"/>
      <w:rPr>
        <w:rFonts w:ascii="Book Antiqua" w:hAnsi="Book Antiqua"/>
        <w:b/>
        <w:lang w:val="en-US"/>
      </w:rPr>
    </w:pPr>
    <w:proofErr w:type="spellStart"/>
    <w:r w:rsidRPr="00F83557">
      <w:rPr>
        <w:rFonts w:ascii="Book Antiqua" w:hAnsi="Book Antiqua"/>
        <w:b/>
        <w:lang w:val="en-US"/>
      </w:rPr>
      <w:t>Programme</w:t>
    </w:r>
    <w:proofErr w:type="spellEnd"/>
    <w:r w:rsidRPr="00F83557">
      <w:rPr>
        <w:rFonts w:ascii="Book Antiqua" w:hAnsi="Book Antiqua"/>
        <w:b/>
        <w:lang w:val="en-US"/>
      </w:rPr>
      <w:t xml:space="preserve"> co-funded by the European Union and national funds of </w:t>
    </w:r>
  </w:p>
  <w:p w14:paraId="2C05BDEB" w14:textId="51BFF402" w:rsidR="00F83557" w:rsidRDefault="00F83557" w:rsidP="00F83557">
    <w:pPr>
      <w:pStyle w:val="Footer"/>
      <w:jc w:val="center"/>
    </w:pPr>
    <w:r w:rsidRPr="00F83557">
      <w:rPr>
        <w:rFonts w:ascii="Book Antiqua" w:hAnsi="Book Antiqua" w:cs="Tahoma"/>
        <w:b/>
        <w:lang w:val="en-US"/>
      </w:rPr>
      <w:t>the participating countries</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0203A4" w14:textId="77777777" w:rsidR="00F83557" w:rsidRDefault="00F83557" w:rsidP="00F83557">
    <w:pPr>
      <w:pBdr>
        <w:top w:val="single" w:sz="4" w:space="1" w:color="auto"/>
      </w:pBdr>
      <w:spacing w:after="0" w:line="240" w:lineRule="auto"/>
      <w:jc w:val="center"/>
      <w:rPr>
        <w:rFonts w:ascii="Book Antiqua" w:hAnsi="Book Antiqua"/>
        <w:b/>
        <w:lang w:val="en-US"/>
      </w:rPr>
    </w:pPr>
  </w:p>
  <w:p w14:paraId="2560B44F" w14:textId="77777777" w:rsidR="00F83557" w:rsidRDefault="00F83557" w:rsidP="00F83557">
    <w:pPr>
      <w:pBdr>
        <w:top w:val="single" w:sz="4" w:space="1" w:color="auto"/>
      </w:pBdr>
      <w:spacing w:after="0" w:line="240" w:lineRule="auto"/>
      <w:jc w:val="center"/>
      <w:rPr>
        <w:rFonts w:ascii="Book Antiqua" w:hAnsi="Book Antiqua"/>
        <w:b/>
        <w:lang w:val="en-US"/>
      </w:rPr>
    </w:pPr>
    <w:proofErr w:type="spellStart"/>
    <w:r w:rsidRPr="00F83557">
      <w:rPr>
        <w:rFonts w:ascii="Book Antiqua" w:hAnsi="Book Antiqua"/>
        <w:b/>
        <w:lang w:val="en-US"/>
      </w:rPr>
      <w:t>Programme</w:t>
    </w:r>
    <w:proofErr w:type="spellEnd"/>
    <w:r w:rsidRPr="00F83557">
      <w:rPr>
        <w:rFonts w:ascii="Book Antiqua" w:hAnsi="Book Antiqua"/>
        <w:b/>
        <w:lang w:val="en-US"/>
      </w:rPr>
      <w:t xml:space="preserve"> co-funded by the European Union and national funds of</w:t>
    </w:r>
  </w:p>
  <w:p w14:paraId="6AC754C6" w14:textId="5FED19C2" w:rsidR="00F83557" w:rsidRDefault="00F83557" w:rsidP="00F83557">
    <w:pPr>
      <w:pBdr>
        <w:top w:val="single" w:sz="4" w:space="1" w:color="auto"/>
      </w:pBdr>
      <w:spacing w:after="0" w:line="240" w:lineRule="auto"/>
      <w:jc w:val="center"/>
      <w:rPr>
        <w:rFonts w:ascii="Book Antiqua" w:hAnsi="Book Antiqua" w:cs="Tahoma"/>
        <w:b/>
        <w:lang w:val="en-US"/>
      </w:rPr>
    </w:pPr>
    <w:r w:rsidRPr="00F83557">
      <w:rPr>
        <w:rFonts w:ascii="Book Antiqua" w:hAnsi="Book Antiqua" w:cs="Tahoma"/>
        <w:b/>
        <w:lang w:val="en-US"/>
      </w:rPr>
      <w:t>the participating countries</w:t>
    </w:r>
  </w:p>
  <w:p w14:paraId="36526E17" w14:textId="77777777" w:rsidR="00F83557" w:rsidRDefault="00F83557" w:rsidP="00F83557">
    <w:pPr>
      <w:pBdr>
        <w:top w:val="single" w:sz="4" w:space="1" w:color="auto"/>
      </w:pBdr>
      <w:spacing w:after="0" w:line="240" w:lineRule="auto"/>
      <w:jc w:val="center"/>
      <w:rPr>
        <w:bCs/>
        <w:color w:val="FF0000"/>
        <w:sz w:val="16"/>
        <w:lang w:val="en-US"/>
      </w:rPr>
    </w:pPr>
  </w:p>
  <w:p w14:paraId="3FB85C39" w14:textId="1B892F1C" w:rsidR="00946E77" w:rsidRPr="00F83557" w:rsidRDefault="00946E77" w:rsidP="00F83557">
    <w:pPr>
      <w:pBdr>
        <w:top w:val="single" w:sz="4" w:space="1" w:color="auto"/>
      </w:pBdr>
      <w:spacing w:after="0" w:line="240" w:lineRule="auto"/>
      <w:jc w:val="center"/>
      <w:rPr>
        <w:rFonts w:ascii="Book Antiqua" w:hAnsi="Book Antiqua"/>
        <w:b/>
        <w:lang w:val="en-US"/>
      </w:rPr>
    </w:pPr>
    <w:r>
      <w:rPr>
        <w:sz w:val="16"/>
        <w:lang w:val="en-US"/>
      </w:rPr>
      <w:t xml:space="preserve">Page </w:t>
    </w:r>
    <w:r w:rsidRPr="00645802">
      <w:rPr>
        <w:sz w:val="16"/>
      </w:rPr>
      <w:fldChar w:fldCharType="begin"/>
    </w:r>
    <w:r w:rsidRPr="00645802">
      <w:rPr>
        <w:sz w:val="16"/>
      </w:rPr>
      <w:instrText xml:space="preserve"> PAGE  \* Arabic </w:instrText>
    </w:r>
    <w:r w:rsidRPr="00645802">
      <w:rPr>
        <w:sz w:val="16"/>
      </w:rPr>
      <w:fldChar w:fldCharType="separate"/>
    </w:r>
    <w:r w:rsidR="00CF6803">
      <w:rPr>
        <w:noProof/>
        <w:sz w:val="16"/>
      </w:rPr>
      <w:t>21</w:t>
    </w:r>
    <w:r w:rsidRPr="00645802">
      <w:rPr>
        <w:sz w:val="16"/>
      </w:rPr>
      <w:fldChar w:fldCharType="end"/>
    </w:r>
    <w:r w:rsidR="00AE5617">
      <w:rPr>
        <w:sz w:val="16"/>
        <w:lang w:val="en-US"/>
      </w:rPr>
      <w:t xml:space="preserve"> </w:t>
    </w:r>
    <w:r w:rsidRPr="00645802">
      <w:rPr>
        <w:sz w:val="16"/>
        <w:lang w:val="en-US"/>
      </w:rPr>
      <w:t>/</w:t>
    </w:r>
    <w:r w:rsidR="00AE5617">
      <w:rPr>
        <w:sz w:val="16"/>
        <w:lang w:val="en-US"/>
      </w:rPr>
      <w:t xml:space="preserve"> </w:t>
    </w:r>
    <w:r w:rsidRPr="00645802">
      <w:rPr>
        <w:sz w:val="16"/>
      </w:rPr>
      <w:fldChar w:fldCharType="begin"/>
    </w:r>
    <w:r w:rsidRPr="00645802">
      <w:rPr>
        <w:sz w:val="16"/>
      </w:rPr>
      <w:instrText xml:space="preserve"> NUMPAGES </w:instrText>
    </w:r>
    <w:r w:rsidRPr="00645802">
      <w:rPr>
        <w:sz w:val="16"/>
      </w:rPr>
      <w:fldChar w:fldCharType="separate"/>
    </w:r>
    <w:r w:rsidR="00CF6803">
      <w:rPr>
        <w:noProof/>
        <w:sz w:val="16"/>
      </w:rPr>
      <w:t>21</w:t>
    </w:r>
    <w:r w:rsidRPr="00645802">
      <w:rPr>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3E499A1" w14:textId="77777777" w:rsidR="00946E77" w:rsidRDefault="00946E77" w:rsidP="00485B70">
    <w:pPr>
      <w:pStyle w:val="Footer"/>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53E69565" w14:textId="77777777" w:rsidR="00946E77" w:rsidRDefault="00946E77" w:rsidP="00485B70">
    <w:pPr>
      <w:pStyle w:val="Footer"/>
    </w:pPr>
  </w:p>
  <w:p w14:paraId="4FFE30B6" w14:textId="77777777" w:rsidR="00946E77" w:rsidRDefault="00946E77" w:rsidP="00485B70"/>
  <w:p w14:paraId="659F9AF8" w14:textId="77777777" w:rsidR="00946E77" w:rsidRDefault="00946E77" w:rsidP="00485B70"/>
  <w:p w14:paraId="370908AA" w14:textId="77777777" w:rsidR="00946E77" w:rsidRDefault="00946E77" w:rsidP="00485B7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68F4092" w14:textId="77777777" w:rsidR="005C65A0" w:rsidRDefault="005C65A0" w:rsidP="00485B70">
      <w:r>
        <w:separator/>
      </w:r>
    </w:p>
    <w:p w14:paraId="70AD1FE4" w14:textId="77777777" w:rsidR="005C65A0" w:rsidRDefault="005C65A0" w:rsidP="00485B70"/>
    <w:p w14:paraId="3CAD5B99" w14:textId="77777777" w:rsidR="005C65A0" w:rsidRDefault="005C65A0" w:rsidP="00485B70"/>
    <w:p w14:paraId="619FDA77" w14:textId="77777777" w:rsidR="005C65A0" w:rsidRDefault="005C65A0" w:rsidP="00485B70"/>
  </w:footnote>
  <w:footnote w:type="continuationSeparator" w:id="0">
    <w:p w14:paraId="570FF9C4" w14:textId="77777777" w:rsidR="005C65A0" w:rsidRDefault="005C65A0" w:rsidP="00485B70">
      <w:r>
        <w:continuationSeparator/>
      </w:r>
    </w:p>
    <w:p w14:paraId="1AEDB6A9" w14:textId="77777777" w:rsidR="005C65A0" w:rsidRDefault="005C65A0" w:rsidP="00485B70"/>
    <w:p w14:paraId="2C853ECC" w14:textId="77777777" w:rsidR="005C65A0" w:rsidRDefault="005C65A0" w:rsidP="00485B70"/>
    <w:p w14:paraId="0EC6E3F1" w14:textId="77777777" w:rsidR="005C65A0" w:rsidRDefault="005C65A0" w:rsidP="00485B7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5B2C875" w14:textId="018F691F" w:rsidR="00F83557" w:rsidRDefault="00F83557" w:rsidP="00F83557">
    <w:pPr>
      <w:pStyle w:val="Header"/>
      <w:jc w:val="center"/>
    </w:pPr>
    <w:r w:rsidRPr="00F83557">
      <w:rPr>
        <w:rFonts w:ascii="Times New Roman" w:hAnsi="Times New Roman"/>
        <w:noProof/>
        <w:lang w:val="el-GR" w:eastAsia="el-GR"/>
      </w:rPr>
      <w:drawing>
        <wp:inline distT="0" distB="0" distL="0" distR="0" wp14:anchorId="75C06FA6" wp14:editId="728825A5">
          <wp:extent cx="4143600" cy="799200"/>
          <wp:effectExtent l="0" t="0" r="0" b="0"/>
          <wp:docPr id="2" name="Εικόνα 2" descr="C:\Users\Dimitris\Downloads\project logo gr_rn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imitris\Downloads\project logo gr_rnm.png"/>
                  <pic:cNvPicPr>
                    <a:picLocks noChangeAspect="1" noChangeArrowheads="1"/>
                  </pic:cNvPicPr>
                </pic:nvPicPr>
                <pic:blipFill>
                  <a:blip r:embed="rId1"/>
                  <a:srcRect/>
                  <a:stretch>
                    <a:fillRect/>
                  </a:stretch>
                </pic:blipFill>
                <pic:spPr bwMode="auto">
                  <a:xfrm>
                    <a:off x="0" y="0"/>
                    <a:ext cx="4143600" cy="799200"/>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2B3E0C" w14:textId="48F8368A" w:rsidR="00F83557" w:rsidRPr="00F83557" w:rsidRDefault="00F83557" w:rsidP="00F83557">
    <w:pPr>
      <w:pStyle w:val="Header"/>
      <w:jc w:val="center"/>
      <w:rPr>
        <w:lang w:val="en-US"/>
      </w:rPr>
    </w:pPr>
    <w:r w:rsidRPr="00F83557">
      <w:rPr>
        <w:rFonts w:ascii="Times New Roman" w:hAnsi="Times New Roman"/>
        <w:noProof/>
        <w:lang w:val="el-GR" w:eastAsia="el-GR"/>
      </w:rPr>
      <w:drawing>
        <wp:inline distT="0" distB="0" distL="0" distR="0" wp14:anchorId="59D20510" wp14:editId="69191033">
          <wp:extent cx="4143600" cy="799200"/>
          <wp:effectExtent l="0" t="0" r="0" b="0"/>
          <wp:docPr id="1" name="Εικόνα 2" descr="C:\Users\Dimitris\Downloads\project logo gr_rn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imitris\Downloads\project logo gr_rnm.png"/>
                  <pic:cNvPicPr>
                    <a:picLocks noChangeAspect="1" noChangeArrowheads="1"/>
                  </pic:cNvPicPr>
                </pic:nvPicPr>
                <pic:blipFill>
                  <a:blip r:embed="rId1"/>
                  <a:srcRect/>
                  <a:stretch>
                    <a:fillRect/>
                  </a:stretch>
                </pic:blipFill>
                <pic:spPr bwMode="auto">
                  <a:xfrm>
                    <a:off x="0" y="0"/>
                    <a:ext cx="4143600" cy="799200"/>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D39788D"/>
    <w:multiLevelType w:val="hybridMultilevel"/>
    <w:tmpl w:val="3B4AE7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A52D48"/>
    <w:multiLevelType w:val="multilevel"/>
    <w:tmpl w:val="804C75AA"/>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6532"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 w15:restartNumberingAfterBreak="0">
    <w:nsid w:val="0DA775F7"/>
    <w:multiLevelType w:val="hybridMultilevel"/>
    <w:tmpl w:val="C396C6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F4E5DBD"/>
    <w:multiLevelType w:val="hybridMultilevel"/>
    <w:tmpl w:val="855A68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3107B1F"/>
    <w:multiLevelType w:val="hybridMultilevel"/>
    <w:tmpl w:val="6A2A4B9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15:restartNumberingAfterBreak="0">
    <w:nsid w:val="13600463"/>
    <w:multiLevelType w:val="hybridMultilevel"/>
    <w:tmpl w:val="E41A6B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BB13E2"/>
    <w:multiLevelType w:val="hybridMultilevel"/>
    <w:tmpl w:val="DF2C3D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15:restartNumberingAfterBreak="0">
    <w:nsid w:val="14000A07"/>
    <w:multiLevelType w:val="hybridMultilevel"/>
    <w:tmpl w:val="A9443C3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15:restartNumberingAfterBreak="0">
    <w:nsid w:val="1458230C"/>
    <w:multiLevelType w:val="hybridMultilevel"/>
    <w:tmpl w:val="9446D4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9CB32FD"/>
    <w:multiLevelType w:val="hybridMultilevel"/>
    <w:tmpl w:val="BEEA9F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D767AE4"/>
    <w:multiLevelType w:val="hybridMultilevel"/>
    <w:tmpl w:val="C1D0F8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184089"/>
    <w:multiLevelType w:val="hybridMultilevel"/>
    <w:tmpl w:val="1F9C2D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6066676"/>
    <w:multiLevelType w:val="hybridMultilevel"/>
    <w:tmpl w:val="2E8AE8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8131685"/>
    <w:multiLevelType w:val="hybridMultilevel"/>
    <w:tmpl w:val="20CCBB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15:restartNumberingAfterBreak="0">
    <w:nsid w:val="347C2723"/>
    <w:multiLevelType w:val="hybridMultilevel"/>
    <w:tmpl w:val="6B2286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53B51E8"/>
    <w:multiLevelType w:val="hybridMultilevel"/>
    <w:tmpl w:val="F49EFA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6201731"/>
    <w:multiLevelType w:val="multilevel"/>
    <w:tmpl w:val="F9BC481E"/>
    <w:lvl w:ilvl="0">
      <w:start w:val="1"/>
      <w:numFmt w:val="decimal"/>
      <w:lvlText w:val="%1"/>
      <w:lvlJc w:val="left"/>
      <w:pPr>
        <w:ind w:left="432" w:hanging="432"/>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7" w15:restartNumberingAfterBreak="0">
    <w:nsid w:val="396C27E9"/>
    <w:multiLevelType w:val="hybridMultilevel"/>
    <w:tmpl w:val="921EFB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16921E8"/>
    <w:multiLevelType w:val="hybridMultilevel"/>
    <w:tmpl w:val="D9B809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62B150F"/>
    <w:multiLevelType w:val="hybridMultilevel"/>
    <w:tmpl w:val="058E79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ABD6F4B"/>
    <w:multiLevelType w:val="hybridMultilevel"/>
    <w:tmpl w:val="2D02F9EA"/>
    <w:lvl w:ilvl="0" w:tplc="04080001">
      <w:start w:val="1"/>
      <w:numFmt w:val="bullet"/>
      <w:lvlText w:val=""/>
      <w:lvlJc w:val="left"/>
      <w:pPr>
        <w:ind w:left="770" w:hanging="360"/>
      </w:pPr>
      <w:rPr>
        <w:rFonts w:ascii="Symbol" w:hAnsi="Symbol" w:hint="default"/>
      </w:rPr>
    </w:lvl>
    <w:lvl w:ilvl="1" w:tplc="04080003" w:tentative="1">
      <w:start w:val="1"/>
      <w:numFmt w:val="bullet"/>
      <w:lvlText w:val="o"/>
      <w:lvlJc w:val="left"/>
      <w:pPr>
        <w:ind w:left="1490" w:hanging="360"/>
      </w:pPr>
      <w:rPr>
        <w:rFonts w:ascii="Courier New" w:hAnsi="Courier New" w:cs="Courier New" w:hint="default"/>
      </w:rPr>
    </w:lvl>
    <w:lvl w:ilvl="2" w:tplc="04080005" w:tentative="1">
      <w:start w:val="1"/>
      <w:numFmt w:val="bullet"/>
      <w:lvlText w:val=""/>
      <w:lvlJc w:val="left"/>
      <w:pPr>
        <w:ind w:left="2210" w:hanging="360"/>
      </w:pPr>
      <w:rPr>
        <w:rFonts w:ascii="Wingdings" w:hAnsi="Wingdings" w:hint="default"/>
      </w:rPr>
    </w:lvl>
    <w:lvl w:ilvl="3" w:tplc="04080001" w:tentative="1">
      <w:start w:val="1"/>
      <w:numFmt w:val="bullet"/>
      <w:lvlText w:val=""/>
      <w:lvlJc w:val="left"/>
      <w:pPr>
        <w:ind w:left="2930" w:hanging="360"/>
      </w:pPr>
      <w:rPr>
        <w:rFonts w:ascii="Symbol" w:hAnsi="Symbol" w:hint="default"/>
      </w:rPr>
    </w:lvl>
    <w:lvl w:ilvl="4" w:tplc="04080003" w:tentative="1">
      <w:start w:val="1"/>
      <w:numFmt w:val="bullet"/>
      <w:lvlText w:val="o"/>
      <w:lvlJc w:val="left"/>
      <w:pPr>
        <w:ind w:left="3650" w:hanging="360"/>
      </w:pPr>
      <w:rPr>
        <w:rFonts w:ascii="Courier New" w:hAnsi="Courier New" w:cs="Courier New" w:hint="default"/>
      </w:rPr>
    </w:lvl>
    <w:lvl w:ilvl="5" w:tplc="04080005" w:tentative="1">
      <w:start w:val="1"/>
      <w:numFmt w:val="bullet"/>
      <w:lvlText w:val=""/>
      <w:lvlJc w:val="left"/>
      <w:pPr>
        <w:ind w:left="4370" w:hanging="360"/>
      </w:pPr>
      <w:rPr>
        <w:rFonts w:ascii="Wingdings" w:hAnsi="Wingdings" w:hint="default"/>
      </w:rPr>
    </w:lvl>
    <w:lvl w:ilvl="6" w:tplc="04080001" w:tentative="1">
      <w:start w:val="1"/>
      <w:numFmt w:val="bullet"/>
      <w:lvlText w:val=""/>
      <w:lvlJc w:val="left"/>
      <w:pPr>
        <w:ind w:left="5090" w:hanging="360"/>
      </w:pPr>
      <w:rPr>
        <w:rFonts w:ascii="Symbol" w:hAnsi="Symbol" w:hint="default"/>
      </w:rPr>
    </w:lvl>
    <w:lvl w:ilvl="7" w:tplc="04080003" w:tentative="1">
      <w:start w:val="1"/>
      <w:numFmt w:val="bullet"/>
      <w:lvlText w:val="o"/>
      <w:lvlJc w:val="left"/>
      <w:pPr>
        <w:ind w:left="5810" w:hanging="360"/>
      </w:pPr>
      <w:rPr>
        <w:rFonts w:ascii="Courier New" w:hAnsi="Courier New" w:cs="Courier New" w:hint="default"/>
      </w:rPr>
    </w:lvl>
    <w:lvl w:ilvl="8" w:tplc="04080005" w:tentative="1">
      <w:start w:val="1"/>
      <w:numFmt w:val="bullet"/>
      <w:lvlText w:val=""/>
      <w:lvlJc w:val="left"/>
      <w:pPr>
        <w:ind w:left="6530" w:hanging="360"/>
      </w:pPr>
      <w:rPr>
        <w:rFonts w:ascii="Wingdings" w:hAnsi="Wingdings" w:hint="default"/>
      </w:rPr>
    </w:lvl>
  </w:abstractNum>
  <w:abstractNum w:abstractNumId="21" w15:restartNumberingAfterBreak="0">
    <w:nsid w:val="4C0E6F78"/>
    <w:multiLevelType w:val="hybridMultilevel"/>
    <w:tmpl w:val="419EDA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C117F49"/>
    <w:multiLevelType w:val="hybridMultilevel"/>
    <w:tmpl w:val="D8B2C694"/>
    <w:lvl w:ilvl="0" w:tplc="0408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D340016"/>
    <w:multiLevelType w:val="hybridMultilevel"/>
    <w:tmpl w:val="F4E6AB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EFA25C5"/>
    <w:multiLevelType w:val="hybridMultilevel"/>
    <w:tmpl w:val="2DB4B000"/>
    <w:lvl w:ilvl="0" w:tplc="04080001">
      <w:start w:val="1"/>
      <w:numFmt w:val="decimal"/>
      <w:lvlText w:val="%1."/>
      <w:lvlJc w:val="left"/>
      <w:pPr>
        <w:ind w:left="720" w:hanging="360"/>
      </w:pPr>
      <w:rPr>
        <w:rFonts w:cs="Times New Roman"/>
      </w:rPr>
    </w:lvl>
    <w:lvl w:ilvl="1" w:tplc="6678A3EC">
      <w:start w:val="1"/>
      <w:numFmt w:val="decimal"/>
      <w:lvlText w:val="%2)"/>
      <w:lvlJc w:val="left"/>
      <w:pPr>
        <w:ind w:left="1440" w:hanging="360"/>
      </w:pPr>
      <w:rPr>
        <w:rFonts w:hint="default"/>
      </w:rPr>
    </w:lvl>
    <w:lvl w:ilvl="2" w:tplc="04080005" w:tentative="1">
      <w:start w:val="1"/>
      <w:numFmt w:val="lowerRoman"/>
      <w:lvlText w:val="%3."/>
      <w:lvlJc w:val="right"/>
      <w:pPr>
        <w:ind w:left="2160" w:hanging="180"/>
      </w:pPr>
      <w:rPr>
        <w:rFonts w:cs="Times New Roman"/>
      </w:rPr>
    </w:lvl>
    <w:lvl w:ilvl="3" w:tplc="04080001" w:tentative="1">
      <w:start w:val="1"/>
      <w:numFmt w:val="decimal"/>
      <w:lvlText w:val="%4."/>
      <w:lvlJc w:val="left"/>
      <w:pPr>
        <w:ind w:left="2880" w:hanging="360"/>
      </w:pPr>
      <w:rPr>
        <w:rFonts w:cs="Times New Roman"/>
      </w:rPr>
    </w:lvl>
    <w:lvl w:ilvl="4" w:tplc="04080003" w:tentative="1">
      <w:start w:val="1"/>
      <w:numFmt w:val="lowerLetter"/>
      <w:lvlText w:val="%5."/>
      <w:lvlJc w:val="left"/>
      <w:pPr>
        <w:ind w:left="3600" w:hanging="360"/>
      </w:pPr>
      <w:rPr>
        <w:rFonts w:cs="Times New Roman"/>
      </w:rPr>
    </w:lvl>
    <w:lvl w:ilvl="5" w:tplc="04080005" w:tentative="1">
      <w:start w:val="1"/>
      <w:numFmt w:val="lowerRoman"/>
      <w:lvlText w:val="%6."/>
      <w:lvlJc w:val="right"/>
      <w:pPr>
        <w:ind w:left="4320" w:hanging="180"/>
      </w:pPr>
      <w:rPr>
        <w:rFonts w:cs="Times New Roman"/>
      </w:rPr>
    </w:lvl>
    <w:lvl w:ilvl="6" w:tplc="04080001" w:tentative="1">
      <w:start w:val="1"/>
      <w:numFmt w:val="decimal"/>
      <w:lvlText w:val="%7."/>
      <w:lvlJc w:val="left"/>
      <w:pPr>
        <w:ind w:left="5040" w:hanging="360"/>
      </w:pPr>
      <w:rPr>
        <w:rFonts w:cs="Times New Roman"/>
      </w:rPr>
    </w:lvl>
    <w:lvl w:ilvl="7" w:tplc="04080003" w:tentative="1">
      <w:start w:val="1"/>
      <w:numFmt w:val="lowerLetter"/>
      <w:lvlText w:val="%8."/>
      <w:lvlJc w:val="left"/>
      <w:pPr>
        <w:ind w:left="5760" w:hanging="360"/>
      </w:pPr>
      <w:rPr>
        <w:rFonts w:cs="Times New Roman"/>
      </w:rPr>
    </w:lvl>
    <w:lvl w:ilvl="8" w:tplc="04080005" w:tentative="1">
      <w:start w:val="1"/>
      <w:numFmt w:val="lowerRoman"/>
      <w:lvlText w:val="%9."/>
      <w:lvlJc w:val="right"/>
      <w:pPr>
        <w:ind w:left="6480" w:hanging="180"/>
      </w:pPr>
      <w:rPr>
        <w:rFonts w:cs="Times New Roman"/>
      </w:rPr>
    </w:lvl>
  </w:abstractNum>
  <w:abstractNum w:abstractNumId="25" w15:restartNumberingAfterBreak="0">
    <w:nsid w:val="60030C59"/>
    <w:multiLevelType w:val="hybridMultilevel"/>
    <w:tmpl w:val="CA20A1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2286D1C"/>
    <w:multiLevelType w:val="hybridMultilevel"/>
    <w:tmpl w:val="42E83E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5D30E55"/>
    <w:multiLevelType w:val="hybridMultilevel"/>
    <w:tmpl w:val="E89420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82E7DC5"/>
    <w:multiLevelType w:val="hybridMultilevel"/>
    <w:tmpl w:val="5F188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2D70498"/>
    <w:multiLevelType w:val="hybridMultilevel"/>
    <w:tmpl w:val="E29882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39B4625"/>
    <w:multiLevelType w:val="hybridMultilevel"/>
    <w:tmpl w:val="9508F07C"/>
    <w:lvl w:ilvl="0" w:tplc="FEF237E4">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1" w15:restartNumberingAfterBreak="0">
    <w:nsid w:val="77D039F6"/>
    <w:multiLevelType w:val="multilevel"/>
    <w:tmpl w:val="A8C0710A"/>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2" w15:restartNumberingAfterBreak="0">
    <w:nsid w:val="7EFB44FC"/>
    <w:multiLevelType w:val="hybridMultilevel"/>
    <w:tmpl w:val="508EE6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1"/>
  </w:num>
  <w:num w:numId="2">
    <w:abstractNumId w:val="30"/>
  </w:num>
  <w:num w:numId="3">
    <w:abstractNumId w:val="7"/>
  </w:num>
  <w:num w:numId="4">
    <w:abstractNumId w:val="4"/>
  </w:num>
  <w:num w:numId="5">
    <w:abstractNumId w:val="13"/>
  </w:num>
  <w:num w:numId="6">
    <w:abstractNumId w:val="21"/>
  </w:num>
  <w:num w:numId="7">
    <w:abstractNumId w:val="23"/>
  </w:num>
  <w:num w:numId="8">
    <w:abstractNumId w:val="12"/>
  </w:num>
  <w:num w:numId="9">
    <w:abstractNumId w:val="10"/>
  </w:num>
  <w:num w:numId="10">
    <w:abstractNumId w:val="8"/>
  </w:num>
  <w:num w:numId="11">
    <w:abstractNumId w:val="28"/>
  </w:num>
  <w:num w:numId="12">
    <w:abstractNumId w:val="18"/>
  </w:num>
  <w:num w:numId="13">
    <w:abstractNumId w:val="29"/>
  </w:num>
  <w:num w:numId="14">
    <w:abstractNumId w:val="25"/>
  </w:num>
  <w:num w:numId="15">
    <w:abstractNumId w:val="1"/>
  </w:num>
  <w:num w:numId="16">
    <w:abstractNumId w:val="17"/>
  </w:num>
  <w:num w:numId="17">
    <w:abstractNumId w:val="0"/>
  </w:num>
  <w:num w:numId="18">
    <w:abstractNumId w:val="26"/>
  </w:num>
  <w:num w:numId="19">
    <w:abstractNumId w:val="11"/>
  </w:num>
  <w:num w:numId="20">
    <w:abstractNumId w:val="15"/>
  </w:num>
  <w:num w:numId="21">
    <w:abstractNumId w:val="22"/>
  </w:num>
  <w:num w:numId="22">
    <w:abstractNumId w:val="27"/>
  </w:num>
  <w:num w:numId="23">
    <w:abstractNumId w:val="5"/>
  </w:num>
  <w:num w:numId="24">
    <w:abstractNumId w:val="19"/>
  </w:num>
  <w:num w:numId="25">
    <w:abstractNumId w:val="14"/>
  </w:num>
  <w:num w:numId="26">
    <w:abstractNumId w:val="24"/>
  </w:num>
  <w:num w:numId="27">
    <w:abstractNumId w:val="9"/>
  </w:num>
  <w:num w:numId="28">
    <w:abstractNumId w:val="2"/>
  </w:num>
  <w:num w:numId="29">
    <w:abstractNumId w:val="3"/>
  </w:num>
  <w:num w:numId="30">
    <w:abstractNumId w:val="32"/>
  </w:num>
  <w:num w:numId="31">
    <w:abstractNumId w:val="16"/>
  </w:num>
  <w:num w:numId="32">
    <w:abstractNumId w:val="6"/>
  </w:num>
  <w:num w:numId="33">
    <w:abstractNumId w:val="20"/>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inkAnnotations="0"/>
  <w:defaultTabStop w:val="720"/>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3C8F"/>
    <w:rsid w:val="00002127"/>
    <w:rsid w:val="00007BF1"/>
    <w:rsid w:val="00010283"/>
    <w:rsid w:val="00012B4D"/>
    <w:rsid w:val="000240B4"/>
    <w:rsid w:val="00024431"/>
    <w:rsid w:val="0003009D"/>
    <w:rsid w:val="000308E7"/>
    <w:rsid w:val="00030A7B"/>
    <w:rsid w:val="00037359"/>
    <w:rsid w:val="00037F1D"/>
    <w:rsid w:val="00044C91"/>
    <w:rsid w:val="00044F55"/>
    <w:rsid w:val="0004508E"/>
    <w:rsid w:val="00046420"/>
    <w:rsid w:val="00047C22"/>
    <w:rsid w:val="000512CF"/>
    <w:rsid w:val="00061B38"/>
    <w:rsid w:val="000652AA"/>
    <w:rsid w:val="00066C5C"/>
    <w:rsid w:val="00066E09"/>
    <w:rsid w:val="00070E09"/>
    <w:rsid w:val="00073423"/>
    <w:rsid w:val="00074A23"/>
    <w:rsid w:val="00076D6D"/>
    <w:rsid w:val="000828AA"/>
    <w:rsid w:val="00082E4F"/>
    <w:rsid w:val="00083F2F"/>
    <w:rsid w:val="0008543F"/>
    <w:rsid w:val="00087ED3"/>
    <w:rsid w:val="00097A38"/>
    <w:rsid w:val="000A3B53"/>
    <w:rsid w:val="000A3D6F"/>
    <w:rsid w:val="000A535F"/>
    <w:rsid w:val="000A6100"/>
    <w:rsid w:val="000A61AC"/>
    <w:rsid w:val="000A6AF9"/>
    <w:rsid w:val="000A72ED"/>
    <w:rsid w:val="000B0CA5"/>
    <w:rsid w:val="000B1D90"/>
    <w:rsid w:val="000B2C3C"/>
    <w:rsid w:val="000B4943"/>
    <w:rsid w:val="000B5F8A"/>
    <w:rsid w:val="000B6800"/>
    <w:rsid w:val="000D10EE"/>
    <w:rsid w:val="000D6A63"/>
    <w:rsid w:val="000D746E"/>
    <w:rsid w:val="000D7572"/>
    <w:rsid w:val="000E0404"/>
    <w:rsid w:val="000E06E7"/>
    <w:rsid w:val="000E2CA5"/>
    <w:rsid w:val="000E36C3"/>
    <w:rsid w:val="000E3730"/>
    <w:rsid w:val="000E67EE"/>
    <w:rsid w:val="000E752E"/>
    <w:rsid w:val="000F226D"/>
    <w:rsid w:val="000F2D4A"/>
    <w:rsid w:val="000F3C72"/>
    <w:rsid w:val="000F6C3B"/>
    <w:rsid w:val="000F6C8D"/>
    <w:rsid w:val="001005E5"/>
    <w:rsid w:val="00104395"/>
    <w:rsid w:val="001043F7"/>
    <w:rsid w:val="00110795"/>
    <w:rsid w:val="00117662"/>
    <w:rsid w:val="00125E3F"/>
    <w:rsid w:val="00126825"/>
    <w:rsid w:val="00126C57"/>
    <w:rsid w:val="001271C8"/>
    <w:rsid w:val="00127802"/>
    <w:rsid w:val="00127ECB"/>
    <w:rsid w:val="001319C2"/>
    <w:rsid w:val="00137FC5"/>
    <w:rsid w:val="0014178E"/>
    <w:rsid w:val="00143FDC"/>
    <w:rsid w:val="00144872"/>
    <w:rsid w:val="00144D7E"/>
    <w:rsid w:val="00150606"/>
    <w:rsid w:val="00153E45"/>
    <w:rsid w:val="001541D5"/>
    <w:rsid w:val="001562F4"/>
    <w:rsid w:val="00162A61"/>
    <w:rsid w:val="00164690"/>
    <w:rsid w:val="001665AA"/>
    <w:rsid w:val="00166EC6"/>
    <w:rsid w:val="0017380E"/>
    <w:rsid w:val="00184FAF"/>
    <w:rsid w:val="00185423"/>
    <w:rsid w:val="00185568"/>
    <w:rsid w:val="0018614C"/>
    <w:rsid w:val="00191D07"/>
    <w:rsid w:val="00192AEB"/>
    <w:rsid w:val="00193B15"/>
    <w:rsid w:val="0019483B"/>
    <w:rsid w:val="00196830"/>
    <w:rsid w:val="001A08C6"/>
    <w:rsid w:val="001A7779"/>
    <w:rsid w:val="001B2584"/>
    <w:rsid w:val="001B53BE"/>
    <w:rsid w:val="001B769B"/>
    <w:rsid w:val="001C1254"/>
    <w:rsid w:val="001C6E2C"/>
    <w:rsid w:val="001D04C7"/>
    <w:rsid w:val="001D24B8"/>
    <w:rsid w:val="001D264A"/>
    <w:rsid w:val="001D2CE3"/>
    <w:rsid w:val="001D348E"/>
    <w:rsid w:val="001D3C5D"/>
    <w:rsid w:val="001D457B"/>
    <w:rsid w:val="001D4D26"/>
    <w:rsid w:val="001D5CD6"/>
    <w:rsid w:val="001D7182"/>
    <w:rsid w:val="001E454A"/>
    <w:rsid w:val="001F21B5"/>
    <w:rsid w:val="001F2732"/>
    <w:rsid w:val="001F2B53"/>
    <w:rsid w:val="001F6168"/>
    <w:rsid w:val="00200A7F"/>
    <w:rsid w:val="00201A40"/>
    <w:rsid w:val="00202B56"/>
    <w:rsid w:val="002072B1"/>
    <w:rsid w:val="0021104D"/>
    <w:rsid w:val="00211304"/>
    <w:rsid w:val="002156D2"/>
    <w:rsid w:val="002200F1"/>
    <w:rsid w:val="00223771"/>
    <w:rsid w:val="0022731F"/>
    <w:rsid w:val="002310F2"/>
    <w:rsid w:val="00233263"/>
    <w:rsid w:val="00233AA2"/>
    <w:rsid w:val="00233B48"/>
    <w:rsid w:val="00234859"/>
    <w:rsid w:val="00236D60"/>
    <w:rsid w:val="0023771D"/>
    <w:rsid w:val="002477AF"/>
    <w:rsid w:val="002548D1"/>
    <w:rsid w:val="00255C6C"/>
    <w:rsid w:val="00255E89"/>
    <w:rsid w:val="00256550"/>
    <w:rsid w:val="00260669"/>
    <w:rsid w:val="00263393"/>
    <w:rsid w:val="00267E89"/>
    <w:rsid w:val="00270CC0"/>
    <w:rsid w:val="0027101F"/>
    <w:rsid w:val="00273A2D"/>
    <w:rsid w:val="002771A8"/>
    <w:rsid w:val="00280804"/>
    <w:rsid w:val="00290DCE"/>
    <w:rsid w:val="00291270"/>
    <w:rsid w:val="0029221C"/>
    <w:rsid w:val="00293F2C"/>
    <w:rsid w:val="00295642"/>
    <w:rsid w:val="00296648"/>
    <w:rsid w:val="002A4D2E"/>
    <w:rsid w:val="002A6D84"/>
    <w:rsid w:val="002B50FB"/>
    <w:rsid w:val="002C1E8B"/>
    <w:rsid w:val="002C59E5"/>
    <w:rsid w:val="002D1786"/>
    <w:rsid w:val="002D5244"/>
    <w:rsid w:val="002D56FA"/>
    <w:rsid w:val="002E0253"/>
    <w:rsid w:val="002E0CFF"/>
    <w:rsid w:val="002E151A"/>
    <w:rsid w:val="002E340C"/>
    <w:rsid w:val="002E5B13"/>
    <w:rsid w:val="002E66B4"/>
    <w:rsid w:val="002E7D4D"/>
    <w:rsid w:val="002F1B96"/>
    <w:rsid w:val="002F3672"/>
    <w:rsid w:val="002F4876"/>
    <w:rsid w:val="002F6EF5"/>
    <w:rsid w:val="002F7BC3"/>
    <w:rsid w:val="00300D32"/>
    <w:rsid w:val="00302D21"/>
    <w:rsid w:val="0031000D"/>
    <w:rsid w:val="00315F5B"/>
    <w:rsid w:val="00322F64"/>
    <w:rsid w:val="00325703"/>
    <w:rsid w:val="00331A9B"/>
    <w:rsid w:val="00332B67"/>
    <w:rsid w:val="00336556"/>
    <w:rsid w:val="003428A4"/>
    <w:rsid w:val="0034638A"/>
    <w:rsid w:val="0035228D"/>
    <w:rsid w:val="00362266"/>
    <w:rsid w:val="00362CEA"/>
    <w:rsid w:val="00364A50"/>
    <w:rsid w:val="00376FF2"/>
    <w:rsid w:val="00380145"/>
    <w:rsid w:val="00383531"/>
    <w:rsid w:val="003837A8"/>
    <w:rsid w:val="0038395A"/>
    <w:rsid w:val="00384263"/>
    <w:rsid w:val="003843C2"/>
    <w:rsid w:val="003869DE"/>
    <w:rsid w:val="00387AB5"/>
    <w:rsid w:val="003955A8"/>
    <w:rsid w:val="00396FE6"/>
    <w:rsid w:val="003A17D7"/>
    <w:rsid w:val="003A4B16"/>
    <w:rsid w:val="003A4D03"/>
    <w:rsid w:val="003A50CF"/>
    <w:rsid w:val="003A5722"/>
    <w:rsid w:val="003B2392"/>
    <w:rsid w:val="003B6C98"/>
    <w:rsid w:val="003B6D85"/>
    <w:rsid w:val="003C0614"/>
    <w:rsid w:val="003C2096"/>
    <w:rsid w:val="003C6314"/>
    <w:rsid w:val="003C69D4"/>
    <w:rsid w:val="003C6CB1"/>
    <w:rsid w:val="003D0904"/>
    <w:rsid w:val="003D1107"/>
    <w:rsid w:val="003D1224"/>
    <w:rsid w:val="003D1AAC"/>
    <w:rsid w:val="003D31A3"/>
    <w:rsid w:val="003D40FE"/>
    <w:rsid w:val="003D4F76"/>
    <w:rsid w:val="003D5FEC"/>
    <w:rsid w:val="003D7A71"/>
    <w:rsid w:val="003E06CF"/>
    <w:rsid w:val="003F004C"/>
    <w:rsid w:val="003F3FA4"/>
    <w:rsid w:val="003F42DE"/>
    <w:rsid w:val="003F61EC"/>
    <w:rsid w:val="003F70EB"/>
    <w:rsid w:val="003F7948"/>
    <w:rsid w:val="00406D1B"/>
    <w:rsid w:val="004071B9"/>
    <w:rsid w:val="004119E7"/>
    <w:rsid w:val="004123ED"/>
    <w:rsid w:val="0041283F"/>
    <w:rsid w:val="00414D7E"/>
    <w:rsid w:val="00417BBC"/>
    <w:rsid w:val="004203DB"/>
    <w:rsid w:val="0042374D"/>
    <w:rsid w:val="0042635F"/>
    <w:rsid w:val="00426E43"/>
    <w:rsid w:val="004318FA"/>
    <w:rsid w:val="00431B97"/>
    <w:rsid w:val="0043368C"/>
    <w:rsid w:val="00433FCC"/>
    <w:rsid w:val="00437922"/>
    <w:rsid w:val="004406CF"/>
    <w:rsid w:val="00441E1E"/>
    <w:rsid w:val="00445691"/>
    <w:rsid w:val="004477FB"/>
    <w:rsid w:val="00447AAA"/>
    <w:rsid w:val="004518B9"/>
    <w:rsid w:val="00453F00"/>
    <w:rsid w:val="00456B62"/>
    <w:rsid w:val="00461A76"/>
    <w:rsid w:val="004628AB"/>
    <w:rsid w:val="00465729"/>
    <w:rsid w:val="00466D6D"/>
    <w:rsid w:val="00470C72"/>
    <w:rsid w:val="0047452A"/>
    <w:rsid w:val="00477397"/>
    <w:rsid w:val="00483240"/>
    <w:rsid w:val="00484730"/>
    <w:rsid w:val="00484FA9"/>
    <w:rsid w:val="00485B70"/>
    <w:rsid w:val="00485BF0"/>
    <w:rsid w:val="00487D8F"/>
    <w:rsid w:val="00491542"/>
    <w:rsid w:val="004916A9"/>
    <w:rsid w:val="00491730"/>
    <w:rsid w:val="0049301B"/>
    <w:rsid w:val="00494CBA"/>
    <w:rsid w:val="004A1955"/>
    <w:rsid w:val="004A1C6A"/>
    <w:rsid w:val="004A6B88"/>
    <w:rsid w:val="004A71D8"/>
    <w:rsid w:val="004A788E"/>
    <w:rsid w:val="004B0E73"/>
    <w:rsid w:val="004B1A2D"/>
    <w:rsid w:val="004B30D6"/>
    <w:rsid w:val="004B4247"/>
    <w:rsid w:val="004B579F"/>
    <w:rsid w:val="004B6476"/>
    <w:rsid w:val="004B68FC"/>
    <w:rsid w:val="004C00DD"/>
    <w:rsid w:val="004C0FD3"/>
    <w:rsid w:val="004C58BF"/>
    <w:rsid w:val="004D0F60"/>
    <w:rsid w:val="004D13BD"/>
    <w:rsid w:val="004D1CFA"/>
    <w:rsid w:val="004D3383"/>
    <w:rsid w:val="004D66BA"/>
    <w:rsid w:val="004E4747"/>
    <w:rsid w:val="004E4FDE"/>
    <w:rsid w:val="004E54F9"/>
    <w:rsid w:val="004E69A8"/>
    <w:rsid w:val="004F1F8F"/>
    <w:rsid w:val="004F262B"/>
    <w:rsid w:val="004F39C8"/>
    <w:rsid w:val="004F5FBF"/>
    <w:rsid w:val="005017B1"/>
    <w:rsid w:val="005154CD"/>
    <w:rsid w:val="00515574"/>
    <w:rsid w:val="00515A56"/>
    <w:rsid w:val="00521F33"/>
    <w:rsid w:val="00523F3A"/>
    <w:rsid w:val="0052663C"/>
    <w:rsid w:val="00527628"/>
    <w:rsid w:val="005316DE"/>
    <w:rsid w:val="00542AC3"/>
    <w:rsid w:val="00552A06"/>
    <w:rsid w:val="00553368"/>
    <w:rsid w:val="005547CD"/>
    <w:rsid w:val="0055667F"/>
    <w:rsid w:val="00557A16"/>
    <w:rsid w:val="00560C7D"/>
    <w:rsid w:val="00561370"/>
    <w:rsid w:val="00564868"/>
    <w:rsid w:val="00566C9B"/>
    <w:rsid w:val="0057436F"/>
    <w:rsid w:val="00581247"/>
    <w:rsid w:val="00581B93"/>
    <w:rsid w:val="00582C24"/>
    <w:rsid w:val="0058434D"/>
    <w:rsid w:val="00585045"/>
    <w:rsid w:val="005877B2"/>
    <w:rsid w:val="005901EA"/>
    <w:rsid w:val="00593A1F"/>
    <w:rsid w:val="00597716"/>
    <w:rsid w:val="005A19A9"/>
    <w:rsid w:val="005A730C"/>
    <w:rsid w:val="005A7842"/>
    <w:rsid w:val="005B2171"/>
    <w:rsid w:val="005B26C9"/>
    <w:rsid w:val="005B6C73"/>
    <w:rsid w:val="005B6F04"/>
    <w:rsid w:val="005C1B08"/>
    <w:rsid w:val="005C3775"/>
    <w:rsid w:val="005C4106"/>
    <w:rsid w:val="005C65A0"/>
    <w:rsid w:val="005D6456"/>
    <w:rsid w:val="005D6FA4"/>
    <w:rsid w:val="005E0658"/>
    <w:rsid w:val="005E0700"/>
    <w:rsid w:val="005E0D79"/>
    <w:rsid w:val="005E3194"/>
    <w:rsid w:val="005E3C6A"/>
    <w:rsid w:val="005E44FA"/>
    <w:rsid w:val="005E577A"/>
    <w:rsid w:val="005E78E3"/>
    <w:rsid w:val="005F05DF"/>
    <w:rsid w:val="005F4AD1"/>
    <w:rsid w:val="005F7462"/>
    <w:rsid w:val="006018D9"/>
    <w:rsid w:val="00604924"/>
    <w:rsid w:val="0060788E"/>
    <w:rsid w:val="0061009F"/>
    <w:rsid w:val="006106FA"/>
    <w:rsid w:val="00612EE8"/>
    <w:rsid w:val="00612FCE"/>
    <w:rsid w:val="00615FBA"/>
    <w:rsid w:val="00621850"/>
    <w:rsid w:val="0062550A"/>
    <w:rsid w:val="00625BFF"/>
    <w:rsid w:val="00626A08"/>
    <w:rsid w:val="00626D18"/>
    <w:rsid w:val="00630ABA"/>
    <w:rsid w:val="00633583"/>
    <w:rsid w:val="00637990"/>
    <w:rsid w:val="00641C8E"/>
    <w:rsid w:val="00644B6E"/>
    <w:rsid w:val="0064545C"/>
    <w:rsid w:val="00645802"/>
    <w:rsid w:val="00647359"/>
    <w:rsid w:val="00650E1F"/>
    <w:rsid w:val="00651E8A"/>
    <w:rsid w:val="00660C9E"/>
    <w:rsid w:val="00661231"/>
    <w:rsid w:val="00662ABF"/>
    <w:rsid w:val="00664F63"/>
    <w:rsid w:val="00667850"/>
    <w:rsid w:val="0067097D"/>
    <w:rsid w:val="0067124A"/>
    <w:rsid w:val="00677E8D"/>
    <w:rsid w:val="00681973"/>
    <w:rsid w:val="0069394A"/>
    <w:rsid w:val="00695780"/>
    <w:rsid w:val="006965F3"/>
    <w:rsid w:val="006A1B54"/>
    <w:rsid w:val="006A2926"/>
    <w:rsid w:val="006A36AF"/>
    <w:rsid w:val="006A4795"/>
    <w:rsid w:val="006A6DAD"/>
    <w:rsid w:val="006A7D07"/>
    <w:rsid w:val="006B432A"/>
    <w:rsid w:val="006B6AF2"/>
    <w:rsid w:val="006B7280"/>
    <w:rsid w:val="006C12D2"/>
    <w:rsid w:val="006C31CD"/>
    <w:rsid w:val="006C3846"/>
    <w:rsid w:val="006C47F6"/>
    <w:rsid w:val="006C4BF2"/>
    <w:rsid w:val="006C5A00"/>
    <w:rsid w:val="006D3B2F"/>
    <w:rsid w:val="006D5501"/>
    <w:rsid w:val="006E01A9"/>
    <w:rsid w:val="006E0B68"/>
    <w:rsid w:val="006E3853"/>
    <w:rsid w:val="006E5B07"/>
    <w:rsid w:val="006E6EFF"/>
    <w:rsid w:val="006F184E"/>
    <w:rsid w:val="006F1B08"/>
    <w:rsid w:val="006F234D"/>
    <w:rsid w:val="006F255F"/>
    <w:rsid w:val="006F2B1B"/>
    <w:rsid w:val="006F4EDC"/>
    <w:rsid w:val="006F53DB"/>
    <w:rsid w:val="00700A03"/>
    <w:rsid w:val="007034D3"/>
    <w:rsid w:val="00704992"/>
    <w:rsid w:val="0070616F"/>
    <w:rsid w:val="0070675D"/>
    <w:rsid w:val="007109AB"/>
    <w:rsid w:val="00714308"/>
    <w:rsid w:val="007147C1"/>
    <w:rsid w:val="0071763D"/>
    <w:rsid w:val="007237FC"/>
    <w:rsid w:val="00724BA7"/>
    <w:rsid w:val="00725592"/>
    <w:rsid w:val="0073404D"/>
    <w:rsid w:val="007360F9"/>
    <w:rsid w:val="00740E92"/>
    <w:rsid w:val="00741444"/>
    <w:rsid w:val="0074241E"/>
    <w:rsid w:val="007427D6"/>
    <w:rsid w:val="00743B77"/>
    <w:rsid w:val="007509CB"/>
    <w:rsid w:val="00754553"/>
    <w:rsid w:val="00763730"/>
    <w:rsid w:val="00772FA1"/>
    <w:rsid w:val="0078059B"/>
    <w:rsid w:val="00780EBC"/>
    <w:rsid w:val="00781A5C"/>
    <w:rsid w:val="00783356"/>
    <w:rsid w:val="00784C56"/>
    <w:rsid w:val="0078745D"/>
    <w:rsid w:val="0079386C"/>
    <w:rsid w:val="0079475E"/>
    <w:rsid w:val="00796FF6"/>
    <w:rsid w:val="007A1A5A"/>
    <w:rsid w:val="007A3101"/>
    <w:rsid w:val="007A3E13"/>
    <w:rsid w:val="007A4493"/>
    <w:rsid w:val="007A5EC4"/>
    <w:rsid w:val="007A702C"/>
    <w:rsid w:val="007B5320"/>
    <w:rsid w:val="007B6AC6"/>
    <w:rsid w:val="007C3C25"/>
    <w:rsid w:val="007C3F41"/>
    <w:rsid w:val="007C4E15"/>
    <w:rsid w:val="007C73E5"/>
    <w:rsid w:val="007D6AAB"/>
    <w:rsid w:val="007E0409"/>
    <w:rsid w:val="007E0E58"/>
    <w:rsid w:val="007E1DAE"/>
    <w:rsid w:val="007E3B88"/>
    <w:rsid w:val="007E525A"/>
    <w:rsid w:val="007E5A11"/>
    <w:rsid w:val="007F0857"/>
    <w:rsid w:val="007F2B47"/>
    <w:rsid w:val="00801C02"/>
    <w:rsid w:val="0080283C"/>
    <w:rsid w:val="00803E7B"/>
    <w:rsid w:val="008066F1"/>
    <w:rsid w:val="00811B8F"/>
    <w:rsid w:val="008125E4"/>
    <w:rsid w:val="008174CC"/>
    <w:rsid w:val="00820194"/>
    <w:rsid w:val="0082080C"/>
    <w:rsid w:val="008217FA"/>
    <w:rsid w:val="008221AE"/>
    <w:rsid w:val="00824228"/>
    <w:rsid w:val="00824B03"/>
    <w:rsid w:val="008256A2"/>
    <w:rsid w:val="008256D7"/>
    <w:rsid w:val="008257F7"/>
    <w:rsid w:val="00837BFB"/>
    <w:rsid w:val="0084127D"/>
    <w:rsid w:val="00844731"/>
    <w:rsid w:val="00847385"/>
    <w:rsid w:val="00863E2A"/>
    <w:rsid w:val="008652AE"/>
    <w:rsid w:val="00865E37"/>
    <w:rsid w:val="00872583"/>
    <w:rsid w:val="00877D94"/>
    <w:rsid w:val="0088038E"/>
    <w:rsid w:val="0088160B"/>
    <w:rsid w:val="008840BB"/>
    <w:rsid w:val="00884DD6"/>
    <w:rsid w:val="00885216"/>
    <w:rsid w:val="00891A86"/>
    <w:rsid w:val="00891A87"/>
    <w:rsid w:val="00892126"/>
    <w:rsid w:val="0089264B"/>
    <w:rsid w:val="008A16E9"/>
    <w:rsid w:val="008A25DD"/>
    <w:rsid w:val="008A6646"/>
    <w:rsid w:val="008A6ABB"/>
    <w:rsid w:val="008A710F"/>
    <w:rsid w:val="008B0C3A"/>
    <w:rsid w:val="008B3E42"/>
    <w:rsid w:val="008B552A"/>
    <w:rsid w:val="008C2BCF"/>
    <w:rsid w:val="008C378C"/>
    <w:rsid w:val="008C5232"/>
    <w:rsid w:val="008D1CB2"/>
    <w:rsid w:val="008D3101"/>
    <w:rsid w:val="008D334C"/>
    <w:rsid w:val="008D3F5E"/>
    <w:rsid w:val="008D568B"/>
    <w:rsid w:val="008D65F1"/>
    <w:rsid w:val="008D6F67"/>
    <w:rsid w:val="008E0C03"/>
    <w:rsid w:val="008E1713"/>
    <w:rsid w:val="008E2F82"/>
    <w:rsid w:val="008E3735"/>
    <w:rsid w:val="008E3ECD"/>
    <w:rsid w:val="008E45DF"/>
    <w:rsid w:val="008E683D"/>
    <w:rsid w:val="008F194A"/>
    <w:rsid w:val="008F2265"/>
    <w:rsid w:val="008F4AF5"/>
    <w:rsid w:val="0090010E"/>
    <w:rsid w:val="00900328"/>
    <w:rsid w:val="009144B5"/>
    <w:rsid w:val="00915A96"/>
    <w:rsid w:val="00916768"/>
    <w:rsid w:val="00917847"/>
    <w:rsid w:val="00920AB0"/>
    <w:rsid w:val="00932744"/>
    <w:rsid w:val="00933EFE"/>
    <w:rsid w:val="009350AF"/>
    <w:rsid w:val="00943BD1"/>
    <w:rsid w:val="00943E01"/>
    <w:rsid w:val="0094499B"/>
    <w:rsid w:val="00946E77"/>
    <w:rsid w:val="00946F52"/>
    <w:rsid w:val="0095019A"/>
    <w:rsid w:val="00952DD4"/>
    <w:rsid w:val="009537E7"/>
    <w:rsid w:val="00954119"/>
    <w:rsid w:val="00955DBD"/>
    <w:rsid w:val="009568EE"/>
    <w:rsid w:val="00956EA7"/>
    <w:rsid w:val="00957997"/>
    <w:rsid w:val="00957D44"/>
    <w:rsid w:val="00961759"/>
    <w:rsid w:val="00961D20"/>
    <w:rsid w:val="00964C7B"/>
    <w:rsid w:val="009704CA"/>
    <w:rsid w:val="00972328"/>
    <w:rsid w:val="009754D8"/>
    <w:rsid w:val="0097678B"/>
    <w:rsid w:val="00976A69"/>
    <w:rsid w:val="00985ECD"/>
    <w:rsid w:val="00986954"/>
    <w:rsid w:val="00991615"/>
    <w:rsid w:val="009954A9"/>
    <w:rsid w:val="00996AFE"/>
    <w:rsid w:val="009A1B15"/>
    <w:rsid w:val="009A3CFB"/>
    <w:rsid w:val="009A4648"/>
    <w:rsid w:val="009A5B8D"/>
    <w:rsid w:val="009A77B2"/>
    <w:rsid w:val="009A7F06"/>
    <w:rsid w:val="009B0764"/>
    <w:rsid w:val="009B18DB"/>
    <w:rsid w:val="009B2862"/>
    <w:rsid w:val="009B37FD"/>
    <w:rsid w:val="009B3B46"/>
    <w:rsid w:val="009C15EC"/>
    <w:rsid w:val="009C198C"/>
    <w:rsid w:val="009C4045"/>
    <w:rsid w:val="009C61C2"/>
    <w:rsid w:val="009C682C"/>
    <w:rsid w:val="009D0B0C"/>
    <w:rsid w:val="009D22D2"/>
    <w:rsid w:val="009D455B"/>
    <w:rsid w:val="009D58C3"/>
    <w:rsid w:val="009D6EBF"/>
    <w:rsid w:val="009E04F4"/>
    <w:rsid w:val="009E40C1"/>
    <w:rsid w:val="009F547E"/>
    <w:rsid w:val="009F7458"/>
    <w:rsid w:val="009F7B04"/>
    <w:rsid w:val="00A02FDF"/>
    <w:rsid w:val="00A06876"/>
    <w:rsid w:val="00A07F49"/>
    <w:rsid w:val="00A1110A"/>
    <w:rsid w:val="00A1164A"/>
    <w:rsid w:val="00A13B29"/>
    <w:rsid w:val="00A2207E"/>
    <w:rsid w:val="00A23749"/>
    <w:rsid w:val="00A25AEC"/>
    <w:rsid w:val="00A30CAD"/>
    <w:rsid w:val="00A31647"/>
    <w:rsid w:val="00A32802"/>
    <w:rsid w:val="00A32B6C"/>
    <w:rsid w:val="00A3681C"/>
    <w:rsid w:val="00A3796E"/>
    <w:rsid w:val="00A40D41"/>
    <w:rsid w:val="00A42680"/>
    <w:rsid w:val="00A43ABF"/>
    <w:rsid w:val="00A4418D"/>
    <w:rsid w:val="00A46CD3"/>
    <w:rsid w:val="00A54AE0"/>
    <w:rsid w:val="00A6006F"/>
    <w:rsid w:val="00A64DCD"/>
    <w:rsid w:val="00A670E1"/>
    <w:rsid w:val="00A671E1"/>
    <w:rsid w:val="00A675E0"/>
    <w:rsid w:val="00A71498"/>
    <w:rsid w:val="00A715D6"/>
    <w:rsid w:val="00A77675"/>
    <w:rsid w:val="00A77A38"/>
    <w:rsid w:val="00A86502"/>
    <w:rsid w:val="00A86BCA"/>
    <w:rsid w:val="00A879C4"/>
    <w:rsid w:val="00A900D3"/>
    <w:rsid w:val="00A91654"/>
    <w:rsid w:val="00A930A8"/>
    <w:rsid w:val="00A95181"/>
    <w:rsid w:val="00AA421E"/>
    <w:rsid w:val="00AA5D1B"/>
    <w:rsid w:val="00AA618A"/>
    <w:rsid w:val="00AB134A"/>
    <w:rsid w:val="00AB1408"/>
    <w:rsid w:val="00AB1FAC"/>
    <w:rsid w:val="00AB2005"/>
    <w:rsid w:val="00AC0ED8"/>
    <w:rsid w:val="00AC191E"/>
    <w:rsid w:val="00AC28C4"/>
    <w:rsid w:val="00AC2F04"/>
    <w:rsid w:val="00AC5154"/>
    <w:rsid w:val="00AC5DD0"/>
    <w:rsid w:val="00AC6E1D"/>
    <w:rsid w:val="00AD0B7B"/>
    <w:rsid w:val="00AD3806"/>
    <w:rsid w:val="00AD5547"/>
    <w:rsid w:val="00AD6872"/>
    <w:rsid w:val="00AD7056"/>
    <w:rsid w:val="00AE1B5B"/>
    <w:rsid w:val="00AE5617"/>
    <w:rsid w:val="00AE6D44"/>
    <w:rsid w:val="00AE7DBD"/>
    <w:rsid w:val="00AF06B6"/>
    <w:rsid w:val="00AF08C1"/>
    <w:rsid w:val="00AF64FB"/>
    <w:rsid w:val="00AF690D"/>
    <w:rsid w:val="00B03501"/>
    <w:rsid w:val="00B03E64"/>
    <w:rsid w:val="00B05EBA"/>
    <w:rsid w:val="00B066A0"/>
    <w:rsid w:val="00B0679B"/>
    <w:rsid w:val="00B06FF2"/>
    <w:rsid w:val="00B07D57"/>
    <w:rsid w:val="00B10E3B"/>
    <w:rsid w:val="00B132E4"/>
    <w:rsid w:val="00B133A2"/>
    <w:rsid w:val="00B15198"/>
    <w:rsid w:val="00B1560F"/>
    <w:rsid w:val="00B16196"/>
    <w:rsid w:val="00B17689"/>
    <w:rsid w:val="00B26198"/>
    <w:rsid w:val="00B31D5C"/>
    <w:rsid w:val="00B33E94"/>
    <w:rsid w:val="00B34416"/>
    <w:rsid w:val="00B40F01"/>
    <w:rsid w:val="00B411C7"/>
    <w:rsid w:val="00B436FB"/>
    <w:rsid w:val="00B43872"/>
    <w:rsid w:val="00B447D8"/>
    <w:rsid w:val="00B465E0"/>
    <w:rsid w:val="00B473AE"/>
    <w:rsid w:val="00B6137A"/>
    <w:rsid w:val="00B619DA"/>
    <w:rsid w:val="00B6723C"/>
    <w:rsid w:val="00B702D3"/>
    <w:rsid w:val="00B70C62"/>
    <w:rsid w:val="00B72846"/>
    <w:rsid w:val="00B751B9"/>
    <w:rsid w:val="00B77779"/>
    <w:rsid w:val="00B84BDB"/>
    <w:rsid w:val="00B865BE"/>
    <w:rsid w:val="00B90C3E"/>
    <w:rsid w:val="00B91028"/>
    <w:rsid w:val="00BA22C9"/>
    <w:rsid w:val="00BA22FE"/>
    <w:rsid w:val="00BA3595"/>
    <w:rsid w:val="00BA3AF7"/>
    <w:rsid w:val="00BA625E"/>
    <w:rsid w:val="00BA694F"/>
    <w:rsid w:val="00BB2EAA"/>
    <w:rsid w:val="00BC0348"/>
    <w:rsid w:val="00BC0CEE"/>
    <w:rsid w:val="00BC2345"/>
    <w:rsid w:val="00BC76BD"/>
    <w:rsid w:val="00BD284F"/>
    <w:rsid w:val="00BD7F30"/>
    <w:rsid w:val="00BE3894"/>
    <w:rsid w:val="00BE5018"/>
    <w:rsid w:val="00BE6CC9"/>
    <w:rsid w:val="00BE7DD9"/>
    <w:rsid w:val="00BF1A44"/>
    <w:rsid w:val="00BF4F94"/>
    <w:rsid w:val="00BF50D2"/>
    <w:rsid w:val="00C06174"/>
    <w:rsid w:val="00C112AC"/>
    <w:rsid w:val="00C13BD4"/>
    <w:rsid w:val="00C14F8F"/>
    <w:rsid w:val="00C159E1"/>
    <w:rsid w:val="00C1658F"/>
    <w:rsid w:val="00C16CEE"/>
    <w:rsid w:val="00C211CB"/>
    <w:rsid w:val="00C255AB"/>
    <w:rsid w:val="00C25D70"/>
    <w:rsid w:val="00C2694B"/>
    <w:rsid w:val="00C26D1E"/>
    <w:rsid w:val="00C27044"/>
    <w:rsid w:val="00C305CB"/>
    <w:rsid w:val="00C3745A"/>
    <w:rsid w:val="00C37B6F"/>
    <w:rsid w:val="00C40E07"/>
    <w:rsid w:val="00C41F4F"/>
    <w:rsid w:val="00C46CCD"/>
    <w:rsid w:val="00C5008C"/>
    <w:rsid w:val="00C52583"/>
    <w:rsid w:val="00C56D87"/>
    <w:rsid w:val="00C60479"/>
    <w:rsid w:val="00C62E97"/>
    <w:rsid w:val="00C63239"/>
    <w:rsid w:val="00C663CA"/>
    <w:rsid w:val="00C671F1"/>
    <w:rsid w:val="00C70FA8"/>
    <w:rsid w:val="00C7548A"/>
    <w:rsid w:val="00C818B5"/>
    <w:rsid w:val="00C86032"/>
    <w:rsid w:val="00C9247F"/>
    <w:rsid w:val="00C93062"/>
    <w:rsid w:val="00CA00E4"/>
    <w:rsid w:val="00CA45D1"/>
    <w:rsid w:val="00CB2D0E"/>
    <w:rsid w:val="00CB35CC"/>
    <w:rsid w:val="00CB39DB"/>
    <w:rsid w:val="00CB4706"/>
    <w:rsid w:val="00CB5B1C"/>
    <w:rsid w:val="00CC7978"/>
    <w:rsid w:val="00CD5142"/>
    <w:rsid w:val="00CD6D5F"/>
    <w:rsid w:val="00CD7BF8"/>
    <w:rsid w:val="00CE25D9"/>
    <w:rsid w:val="00CE36BC"/>
    <w:rsid w:val="00CE568C"/>
    <w:rsid w:val="00CF3F66"/>
    <w:rsid w:val="00CF4ADB"/>
    <w:rsid w:val="00CF6803"/>
    <w:rsid w:val="00D01899"/>
    <w:rsid w:val="00D01A50"/>
    <w:rsid w:val="00D036F2"/>
    <w:rsid w:val="00D0424A"/>
    <w:rsid w:val="00D05380"/>
    <w:rsid w:val="00D067B1"/>
    <w:rsid w:val="00D16629"/>
    <w:rsid w:val="00D17999"/>
    <w:rsid w:val="00D205E5"/>
    <w:rsid w:val="00D24BEE"/>
    <w:rsid w:val="00D26103"/>
    <w:rsid w:val="00D2704E"/>
    <w:rsid w:val="00D30716"/>
    <w:rsid w:val="00D308C0"/>
    <w:rsid w:val="00D31B5F"/>
    <w:rsid w:val="00D32060"/>
    <w:rsid w:val="00D32910"/>
    <w:rsid w:val="00D33FA1"/>
    <w:rsid w:val="00D345BF"/>
    <w:rsid w:val="00D37BB2"/>
    <w:rsid w:val="00D401BE"/>
    <w:rsid w:val="00D40606"/>
    <w:rsid w:val="00D4093C"/>
    <w:rsid w:val="00D41556"/>
    <w:rsid w:val="00D41A02"/>
    <w:rsid w:val="00D43461"/>
    <w:rsid w:val="00D45FC7"/>
    <w:rsid w:val="00D473C4"/>
    <w:rsid w:val="00D50B3F"/>
    <w:rsid w:val="00D513BB"/>
    <w:rsid w:val="00D549D4"/>
    <w:rsid w:val="00D572A2"/>
    <w:rsid w:val="00D64A6D"/>
    <w:rsid w:val="00D73604"/>
    <w:rsid w:val="00D738DF"/>
    <w:rsid w:val="00D81200"/>
    <w:rsid w:val="00D82C5E"/>
    <w:rsid w:val="00D855F3"/>
    <w:rsid w:val="00D91E4D"/>
    <w:rsid w:val="00D923CD"/>
    <w:rsid w:val="00D92F9C"/>
    <w:rsid w:val="00D93966"/>
    <w:rsid w:val="00D95808"/>
    <w:rsid w:val="00DA142D"/>
    <w:rsid w:val="00DA1659"/>
    <w:rsid w:val="00DA471C"/>
    <w:rsid w:val="00DB24C5"/>
    <w:rsid w:val="00DB2686"/>
    <w:rsid w:val="00DB394A"/>
    <w:rsid w:val="00DC026D"/>
    <w:rsid w:val="00DC0CDD"/>
    <w:rsid w:val="00DC0D6E"/>
    <w:rsid w:val="00DC223F"/>
    <w:rsid w:val="00DC3A46"/>
    <w:rsid w:val="00DD3941"/>
    <w:rsid w:val="00DD3E15"/>
    <w:rsid w:val="00DD5409"/>
    <w:rsid w:val="00DD5AB3"/>
    <w:rsid w:val="00DD7349"/>
    <w:rsid w:val="00DD797D"/>
    <w:rsid w:val="00DD7E2B"/>
    <w:rsid w:val="00DE128F"/>
    <w:rsid w:val="00DE2C23"/>
    <w:rsid w:val="00DE392A"/>
    <w:rsid w:val="00DF1D64"/>
    <w:rsid w:val="00DF3239"/>
    <w:rsid w:val="00DF73EF"/>
    <w:rsid w:val="00E00391"/>
    <w:rsid w:val="00E00D47"/>
    <w:rsid w:val="00E02795"/>
    <w:rsid w:val="00E069CD"/>
    <w:rsid w:val="00E12F2C"/>
    <w:rsid w:val="00E13557"/>
    <w:rsid w:val="00E15BBC"/>
    <w:rsid w:val="00E171D9"/>
    <w:rsid w:val="00E20B61"/>
    <w:rsid w:val="00E21420"/>
    <w:rsid w:val="00E22B2C"/>
    <w:rsid w:val="00E23BDA"/>
    <w:rsid w:val="00E24E85"/>
    <w:rsid w:val="00E25A92"/>
    <w:rsid w:val="00E3044E"/>
    <w:rsid w:val="00E3534B"/>
    <w:rsid w:val="00E35614"/>
    <w:rsid w:val="00E40745"/>
    <w:rsid w:val="00E418D7"/>
    <w:rsid w:val="00E426A8"/>
    <w:rsid w:val="00E435E8"/>
    <w:rsid w:val="00E43C8F"/>
    <w:rsid w:val="00E44C46"/>
    <w:rsid w:val="00E4568A"/>
    <w:rsid w:val="00E46809"/>
    <w:rsid w:val="00E47ED4"/>
    <w:rsid w:val="00E537E5"/>
    <w:rsid w:val="00E56D87"/>
    <w:rsid w:val="00E64A3B"/>
    <w:rsid w:val="00E6721E"/>
    <w:rsid w:val="00E71C3B"/>
    <w:rsid w:val="00E71F46"/>
    <w:rsid w:val="00E72B11"/>
    <w:rsid w:val="00E74FA2"/>
    <w:rsid w:val="00E76860"/>
    <w:rsid w:val="00E80078"/>
    <w:rsid w:val="00E807EC"/>
    <w:rsid w:val="00E82E10"/>
    <w:rsid w:val="00E838A1"/>
    <w:rsid w:val="00E86D77"/>
    <w:rsid w:val="00E87174"/>
    <w:rsid w:val="00E9083D"/>
    <w:rsid w:val="00E9330C"/>
    <w:rsid w:val="00E97D1A"/>
    <w:rsid w:val="00EA156F"/>
    <w:rsid w:val="00EA2790"/>
    <w:rsid w:val="00EB5413"/>
    <w:rsid w:val="00EC077C"/>
    <w:rsid w:val="00EC0829"/>
    <w:rsid w:val="00EC0D4A"/>
    <w:rsid w:val="00EC0ED9"/>
    <w:rsid w:val="00EC2CA7"/>
    <w:rsid w:val="00EC5D32"/>
    <w:rsid w:val="00EC750B"/>
    <w:rsid w:val="00EC788F"/>
    <w:rsid w:val="00ED07D1"/>
    <w:rsid w:val="00ED502E"/>
    <w:rsid w:val="00ED58CE"/>
    <w:rsid w:val="00ED6E73"/>
    <w:rsid w:val="00EE0FBF"/>
    <w:rsid w:val="00EE24C5"/>
    <w:rsid w:val="00EE2AEF"/>
    <w:rsid w:val="00EE4CA7"/>
    <w:rsid w:val="00EE5446"/>
    <w:rsid w:val="00EE6639"/>
    <w:rsid w:val="00EF0BAF"/>
    <w:rsid w:val="00EF4916"/>
    <w:rsid w:val="00EF670A"/>
    <w:rsid w:val="00F01283"/>
    <w:rsid w:val="00F02604"/>
    <w:rsid w:val="00F06A77"/>
    <w:rsid w:val="00F101CC"/>
    <w:rsid w:val="00F1133D"/>
    <w:rsid w:val="00F21010"/>
    <w:rsid w:val="00F2311F"/>
    <w:rsid w:val="00F2430E"/>
    <w:rsid w:val="00F25832"/>
    <w:rsid w:val="00F343A7"/>
    <w:rsid w:val="00F3650E"/>
    <w:rsid w:val="00F372BD"/>
    <w:rsid w:val="00F45D5A"/>
    <w:rsid w:val="00F471E1"/>
    <w:rsid w:val="00F515F3"/>
    <w:rsid w:val="00F54314"/>
    <w:rsid w:val="00F56ABB"/>
    <w:rsid w:val="00F57B0B"/>
    <w:rsid w:val="00F617CA"/>
    <w:rsid w:val="00F66EC1"/>
    <w:rsid w:val="00F70FC7"/>
    <w:rsid w:val="00F71CF5"/>
    <w:rsid w:val="00F72BE4"/>
    <w:rsid w:val="00F75409"/>
    <w:rsid w:val="00F75877"/>
    <w:rsid w:val="00F7606C"/>
    <w:rsid w:val="00F7777C"/>
    <w:rsid w:val="00F778EB"/>
    <w:rsid w:val="00F82128"/>
    <w:rsid w:val="00F8313D"/>
    <w:rsid w:val="00F83557"/>
    <w:rsid w:val="00F83DC1"/>
    <w:rsid w:val="00F85689"/>
    <w:rsid w:val="00F85D8E"/>
    <w:rsid w:val="00F867AE"/>
    <w:rsid w:val="00F90757"/>
    <w:rsid w:val="00F90DF5"/>
    <w:rsid w:val="00F92768"/>
    <w:rsid w:val="00F93481"/>
    <w:rsid w:val="00F95293"/>
    <w:rsid w:val="00F96371"/>
    <w:rsid w:val="00F963DC"/>
    <w:rsid w:val="00FA150C"/>
    <w:rsid w:val="00FA2C26"/>
    <w:rsid w:val="00FA7D75"/>
    <w:rsid w:val="00FB2A86"/>
    <w:rsid w:val="00FB2FC9"/>
    <w:rsid w:val="00FB31FE"/>
    <w:rsid w:val="00FB57B3"/>
    <w:rsid w:val="00FC1B8D"/>
    <w:rsid w:val="00FC3575"/>
    <w:rsid w:val="00FC5105"/>
    <w:rsid w:val="00FC78D7"/>
    <w:rsid w:val="00FD01DE"/>
    <w:rsid w:val="00FD0EA1"/>
    <w:rsid w:val="00FD3302"/>
    <w:rsid w:val="00FD663F"/>
    <w:rsid w:val="00FE4F05"/>
    <w:rsid w:val="00FE7A9F"/>
    <w:rsid w:val="00FF236B"/>
    <w:rsid w:val="00FF44AD"/>
    <w:rsid w:val="00FF6D8C"/>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271643F1"/>
  <w15:docId w15:val="{D5679341-4A92-476B-A477-CA214E0BB1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99" w:unhideWhenUsed="1"/>
    <w:lsdException w:name="toc 6" w:semiHidden="1" w:uiPriority="39" w:unhideWhenUsed="1"/>
    <w:lsdException w:name="toc 7" w:semiHidden="1" w:uiPriority="39" w:unhideWhenUsed="1"/>
    <w:lsdException w:name="toc 8" w:semiHidden="1" w:uiPriority="39" w:unhideWhenUsed="1"/>
    <w:lsdException w:name="toc 9" w:semiHidden="1" w:uiPriority="9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99"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5B70"/>
    <w:pPr>
      <w:spacing w:after="120" w:line="360" w:lineRule="auto"/>
      <w:jc w:val="both"/>
    </w:pPr>
    <w:rPr>
      <w:rFonts w:ascii="Tahoma" w:hAnsi="Tahoma"/>
      <w:lang w:val="el-GR" w:eastAsia="el-GR"/>
    </w:rPr>
  </w:style>
  <w:style w:type="paragraph" w:styleId="Heading1">
    <w:name w:val="heading 1"/>
    <w:aliases w:val="Ε 1"/>
    <w:basedOn w:val="Normal"/>
    <w:next w:val="Normal"/>
    <w:link w:val="Heading1Char"/>
    <w:qFormat/>
    <w:rsid w:val="00AD0B7B"/>
    <w:pPr>
      <w:keepNext/>
      <w:numPr>
        <w:numId w:val="1"/>
      </w:numPr>
      <w:ind w:left="431" w:hanging="431"/>
      <w:outlineLvl w:val="0"/>
    </w:pPr>
    <w:rPr>
      <w:rFonts w:cs="Tahoma"/>
      <w:b/>
      <w:szCs w:val="22"/>
    </w:rPr>
  </w:style>
  <w:style w:type="paragraph" w:styleId="Heading2">
    <w:name w:val="heading 2"/>
    <w:basedOn w:val="Normal"/>
    <w:next w:val="Normal"/>
    <w:link w:val="Heading2Char"/>
    <w:qFormat/>
    <w:rsid w:val="00FB2A86"/>
    <w:pPr>
      <w:keepNext/>
      <w:numPr>
        <w:ilvl w:val="1"/>
        <w:numId w:val="1"/>
      </w:numPr>
      <w:spacing w:before="60" w:after="60"/>
      <w:ind w:left="578" w:hanging="578"/>
      <w:outlineLvl w:val="1"/>
    </w:pPr>
    <w:rPr>
      <w:rFonts w:cs="Tahoma"/>
      <w:b/>
    </w:rPr>
  </w:style>
  <w:style w:type="paragraph" w:styleId="Heading3">
    <w:name w:val="heading 3"/>
    <w:basedOn w:val="Normal"/>
    <w:next w:val="Normal"/>
    <w:link w:val="Heading3Char"/>
    <w:qFormat/>
    <w:rsid w:val="007A5EC4"/>
    <w:pPr>
      <w:keepNext/>
      <w:numPr>
        <w:ilvl w:val="2"/>
        <w:numId w:val="1"/>
      </w:numPr>
      <w:spacing w:before="60" w:after="60"/>
      <w:outlineLvl w:val="2"/>
    </w:pPr>
    <w:rPr>
      <w:rFonts w:cs="Tahoma"/>
      <w:b/>
      <w:color w:val="0000FF"/>
    </w:rPr>
  </w:style>
  <w:style w:type="paragraph" w:styleId="Heading4">
    <w:name w:val="heading 4"/>
    <w:basedOn w:val="Normal"/>
    <w:next w:val="Normal"/>
    <w:link w:val="Heading4Char"/>
    <w:qFormat/>
    <w:rsid w:val="00047C22"/>
    <w:pPr>
      <w:keepNext/>
      <w:numPr>
        <w:ilvl w:val="3"/>
        <w:numId w:val="1"/>
      </w:numPr>
      <w:tabs>
        <w:tab w:val="left" w:pos="900"/>
      </w:tabs>
      <w:spacing w:before="120" w:after="0"/>
      <w:ind w:left="862" w:hanging="862"/>
      <w:outlineLvl w:val="3"/>
    </w:pPr>
    <w:rPr>
      <w:lang w:val="x-none" w:eastAsia="x-none"/>
    </w:rPr>
  </w:style>
  <w:style w:type="paragraph" w:styleId="Heading5">
    <w:name w:val="heading 5"/>
    <w:basedOn w:val="Normal"/>
    <w:next w:val="Normal"/>
    <w:link w:val="Heading5Char"/>
    <w:qFormat/>
    <w:rsid w:val="00AF06B6"/>
    <w:pPr>
      <w:numPr>
        <w:ilvl w:val="4"/>
        <w:numId w:val="1"/>
      </w:numPr>
      <w:tabs>
        <w:tab w:val="left" w:pos="567"/>
      </w:tabs>
      <w:spacing w:before="60" w:after="60"/>
      <w:ind w:left="1009" w:hanging="1009"/>
      <w:outlineLvl w:val="4"/>
    </w:pPr>
    <w:rPr>
      <w:rFonts w:cs="Tahoma"/>
      <w:lang w:eastAsia="en-US"/>
    </w:rPr>
  </w:style>
  <w:style w:type="paragraph" w:styleId="Heading6">
    <w:name w:val="heading 6"/>
    <w:basedOn w:val="Normal"/>
    <w:next w:val="Normal"/>
    <w:link w:val="Heading6Char"/>
    <w:qFormat/>
    <w:rsid w:val="003B6C98"/>
    <w:pPr>
      <w:keepNext/>
      <w:numPr>
        <w:ilvl w:val="5"/>
        <w:numId w:val="1"/>
      </w:numPr>
      <w:spacing w:before="240"/>
      <w:outlineLvl w:val="5"/>
    </w:pPr>
    <w:rPr>
      <w:rFonts w:cs="Tahoma"/>
      <w:i/>
      <w:u w:val="single"/>
    </w:rPr>
  </w:style>
  <w:style w:type="paragraph" w:styleId="Heading7">
    <w:name w:val="heading 7"/>
    <w:basedOn w:val="Normal"/>
    <w:next w:val="Normal"/>
    <w:link w:val="Heading7Char"/>
    <w:unhideWhenUsed/>
    <w:qFormat/>
    <w:rsid w:val="00315F5B"/>
    <w:pPr>
      <w:numPr>
        <w:ilvl w:val="6"/>
        <w:numId w:val="1"/>
      </w:numPr>
      <w:spacing w:before="240" w:after="60"/>
      <w:outlineLvl w:val="6"/>
    </w:pPr>
    <w:rPr>
      <w:rFonts w:ascii="Calibri" w:hAnsi="Calibri"/>
      <w:sz w:val="24"/>
      <w:szCs w:val="24"/>
      <w:lang w:val="x-none" w:eastAsia="x-none"/>
    </w:rPr>
  </w:style>
  <w:style w:type="paragraph" w:styleId="Heading8">
    <w:name w:val="heading 8"/>
    <w:basedOn w:val="Normal"/>
    <w:next w:val="Normal"/>
    <w:link w:val="Heading8Char"/>
    <w:unhideWhenUsed/>
    <w:qFormat/>
    <w:rsid w:val="00315F5B"/>
    <w:pPr>
      <w:numPr>
        <w:ilvl w:val="7"/>
        <w:numId w:val="1"/>
      </w:numPr>
      <w:spacing w:before="240" w:after="60"/>
      <w:outlineLvl w:val="7"/>
    </w:pPr>
    <w:rPr>
      <w:rFonts w:ascii="Calibri" w:hAnsi="Calibri"/>
      <w:i/>
      <w:iCs/>
      <w:sz w:val="24"/>
      <w:szCs w:val="24"/>
      <w:lang w:val="x-none" w:eastAsia="x-none"/>
    </w:rPr>
  </w:style>
  <w:style w:type="paragraph" w:styleId="Heading9">
    <w:name w:val="heading 9"/>
    <w:basedOn w:val="Normal"/>
    <w:next w:val="Normal"/>
    <w:link w:val="Heading9Char"/>
    <w:unhideWhenUsed/>
    <w:qFormat/>
    <w:rsid w:val="00315F5B"/>
    <w:pPr>
      <w:numPr>
        <w:ilvl w:val="8"/>
        <w:numId w:val="1"/>
      </w:numPr>
      <w:spacing w:before="240" w:after="60"/>
      <w:outlineLvl w:val="8"/>
    </w:pPr>
    <w:rPr>
      <w:rFonts w:ascii="Cambria" w:hAnsi="Cambria"/>
      <w:szCs w:val="2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Ε 1 Char"/>
    <w:basedOn w:val="DefaultParagraphFont"/>
    <w:link w:val="Heading1"/>
    <w:rsid w:val="0084127D"/>
    <w:rPr>
      <w:rFonts w:ascii="Tahoma" w:hAnsi="Tahoma" w:cs="Tahoma"/>
      <w:b/>
      <w:szCs w:val="22"/>
      <w:lang w:val="el-GR" w:eastAsia="el-GR"/>
    </w:rPr>
  </w:style>
  <w:style w:type="character" w:customStyle="1" w:styleId="Heading2Char">
    <w:name w:val="Heading 2 Char"/>
    <w:basedOn w:val="DefaultParagraphFont"/>
    <w:link w:val="Heading2"/>
    <w:rsid w:val="0084127D"/>
    <w:rPr>
      <w:rFonts w:ascii="Tahoma" w:hAnsi="Tahoma" w:cs="Tahoma"/>
      <w:b/>
      <w:lang w:val="el-GR" w:eastAsia="el-GR"/>
    </w:rPr>
  </w:style>
  <w:style w:type="character" w:customStyle="1" w:styleId="Heading3Char">
    <w:name w:val="Heading 3 Char"/>
    <w:basedOn w:val="DefaultParagraphFont"/>
    <w:link w:val="Heading3"/>
    <w:rsid w:val="007A5EC4"/>
    <w:rPr>
      <w:rFonts w:ascii="Tahoma" w:hAnsi="Tahoma" w:cs="Tahoma"/>
      <w:b/>
      <w:color w:val="0000FF"/>
      <w:lang w:val="el-GR" w:eastAsia="el-GR"/>
    </w:rPr>
  </w:style>
  <w:style w:type="character" w:customStyle="1" w:styleId="Heading4Char">
    <w:name w:val="Heading 4 Char"/>
    <w:link w:val="Heading4"/>
    <w:rsid w:val="00047C22"/>
    <w:rPr>
      <w:rFonts w:ascii="Tahoma" w:hAnsi="Tahoma"/>
      <w:lang w:val="x-none" w:eastAsia="x-none"/>
    </w:rPr>
  </w:style>
  <w:style w:type="character" w:customStyle="1" w:styleId="Heading5Char">
    <w:name w:val="Heading 5 Char"/>
    <w:basedOn w:val="DefaultParagraphFont"/>
    <w:link w:val="Heading5"/>
    <w:rsid w:val="0084127D"/>
    <w:rPr>
      <w:rFonts w:ascii="Tahoma" w:hAnsi="Tahoma" w:cs="Tahoma"/>
      <w:lang w:val="el-GR"/>
    </w:rPr>
  </w:style>
  <w:style w:type="character" w:customStyle="1" w:styleId="Heading6Char">
    <w:name w:val="Heading 6 Char"/>
    <w:basedOn w:val="DefaultParagraphFont"/>
    <w:link w:val="Heading6"/>
    <w:rsid w:val="0084127D"/>
    <w:rPr>
      <w:rFonts w:ascii="Tahoma" w:hAnsi="Tahoma" w:cs="Tahoma"/>
      <w:i/>
      <w:u w:val="single"/>
      <w:lang w:val="el-GR" w:eastAsia="el-GR"/>
    </w:rPr>
  </w:style>
  <w:style w:type="character" w:customStyle="1" w:styleId="Heading7Char">
    <w:name w:val="Heading 7 Char"/>
    <w:link w:val="Heading7"/>
    <w:rsid w:val="00315F5B"/>
    <w:rPr>
      <w:rFonts w:ascii="Calibri" w:hAnsi="Calibri"/>
      <w:sz w:val="24"/>
      <w:szCs w:val="24"/>
      <w:lang w:val="x-none" w:eastAsia="x-none"/>
    </w:rPr>
  </w:style>
  <w:style w:type="character" w:customStyle="1" w:styleId="Heading8Char">
    <w:name w:val="Heading 8 Char"/>
    <w:link w:val="Heading8"/>
    <w:rsid w:val="00315F5B"/>
    <w:rPr>
      <w:rFonts w:ascii="Calibri" w:hAnsi="Calibri"/>
      <w:i/>
      <w:iCs/>
      <w:sz w:val="24"/>
      <w:szCs w:val="24"/>
      <w:lang w:val="x-none" w:eastAsia="x-none"/>
    </w:rPr>
  </w:style>
  <w:style w:type="character" w:customStyle="1" w:styleId="Heading9Char">
    <w:name w:val="Heading 9 Char"/>
    <w:link w:val="Heading9"/>
    <w:rsid w:val="00315F5B"/>
    <w:rPr>
      <w:rFonts w:ascii="Cambria" w:hAnsi="Cambria"/>
      <w:szCs w:val="22"/>
      <w:lang w:val="x-none" w:eastAsia="x-none"/>
    </w:rPr>
  </w:style>
  <w:style w:type="paragraph" w:customStyle="1" w:styleId="par-norm">
    <w:name w:val="par-norm"/>
    <w:link w:val="par-normChar"/>
    <w:rsid w:val="00AD0B7B"/>
    <w:pPr>
      <w:tabs>
        <w:tab w:val="left" w:pos="567"/>
      </w:tabs>
      <w:spacing w:before="60" w:after="60" w:line="360" w:lineRule="auto"/>
      <w:jc w:val="both"/>
    </w:pPr>
    <w:rPr>
      <w:rFonts w:ascii="Georgia" w:hAnsi="Georgia"/>
      <w:sz w:val="22"/>
    </w:rPr>
  </w:style>
  <w:style w:type="character" w:customStyle="1" w:styleId="par-normChar">
    <w:name w:val="par-norm Char"/>
    <w:link w:val="par-norm"/>
    <w:rsid w:val="00AD0B7B"/>
    <w:rPr>
      <w:rFonts w:ascii="Georgia" w:hAnsi="Georgia"/>
      <w:sz w:val="22"/>
      <w:lang w:eastAsia="en-US" w:bidi="ar-SA"/>
    </w:rPr>
  </w:style>
  <w:style w:type="paragraph" w:styleId="Footer">
    <w:name w:val="footer"/>
    <w:basedOn w:val="Normal"/>
    <w:link w:val="FooterChar"/>
    <w:uiPriority w:val="99"/>
    <w:rsid w:val="00B619DA"/>
    <w:pPr>
      <w:tabs>
        <w:tab w:val="center" w:pos="4153"/>
        <w:tab w:val="right" w:pos="8306"/>
      </w:tabs>
    </w:pPr>
    <w:rPr>
      <w:rFonts w:ascii="Times New Roman" w:hAnsi="Times New Roman"/>
    </w:rPr>
  </w:style>
  <w:style w:type="character" w:customStyle="1" w:styleId="FooterChar">
    <w:name w:val="Footer Char"/>
    <w:basedOn w:val="DefaultParagraphFont"/>
    <w:link w:val="Footer"/>
    <w:uiPriority w:val="99"/>
    <w:rsid w:val="00137FC5"/>
  </w:style>
  <w:style w:type="character" w:styleId="PageNumber">
    <w:name w:val="page number"/>
    <w:basedOn w:val="DefaultParagraphFont"/>
  </w:style>
  <w:style w:type="paragraph" w:styleId="Header">
    <w:name w:val="header"/>
    <w:basedOn w:val="Normal"/>
    <w:link w:val="HeaderChar"/>
    <w:pPr>
      <w:tabs>
        <w:tab w:val="center" w:pos="4153"/>
        <w:tab w:val="right" w:pos="8306"/>
      </w:tabs>
    </w:pPr>
    <w:rPr>
      <w:rFonts w:ascii="Arial" w:hAnsi="Arial"/>
      <w:lang w:val="x-none" w:eastAsia="x-none"/>
    </w:rPr>
  </w:style>
  <w:style w:type="character" w:customStyle="1" w:styleId="HeaderChar">
    <w:name w:val="Header Char"/>
    <w:link w:val="Header"/>
    <w:uiPriority w:val="99"/>
    <w:rsid w:val="00137FC5"/>
    <w:rPr>
      <w:rFonts w:ascii="Arial" w:hAnsi="Arial"/>
      <w:sz w:val="22"/>
    </w:rPr>
  </w:style>
  <w:style w:type="paragraph" w:styleId="BodyText">
    <w:name w:val="Body Text"/>
    <w:basedOn w:val="Normal"/>
    <w:rPr>
      <w:rFonts w:ascii="Arial" w:hAnsi="Arial"/>
      <w:sz w:val="22"/>
    </w:rPr>
  </w:style>
  <w:style w:type="paragraph" w:styleId="BodyTextIndent">
    <w:name w:val="Body Text Indent"/>
    <w:basedOn w:val="Normal"/>
    <w:link w:val="BodyTextIndentChar"/>
    <w:pPr>
      <w:ind w:left="720"/>
    </w:pPr>
    <w:rPr>
      <w:rFonts w:ascii="Arial" w:hAnsi="Arial"/>
      <w:sz w:val="22"/>
    </w:rPr>
  </w:style>
  <w:style w:type="character" w:customStyle="1" w:styleId="BodyTextIndentChar">
    <w:name w:val="Body Text Indent Char"/>
    <w:basedOn w:val="DefaultParagraphFont"/>
    <w:link w:val="BodyTextIndent"/>
    <w:rsid w:val="0084127D"/>
    <w:rPr>
      <w:rFonts w:ascii="Arial" w:hAnsi="Arial"/>
      <w:sz w:val="22"/>
      <w:lang w:val="el-GR" w:eastAsia="el-GR"/>
    </w:rPr>
  </w:style>
  <w:style w:type="paragraph" w:styleId="BodyTextIndent2">
    <w:name w:val="Body Text Indent 2"/>
    <w:basedOn w:val="Normal"/>
    <w:link w:val="BodyTextIndent2Char"/>
    <w:uiPriority w:val="99"/>
    <w:pPr>
      <w:ind w:left="360"/>
    </w:pPr>
    <w:rPr>
      <w:rFonts w:ascii="Arial" w:hAnsi="Arial"/>
      <w:sz w:val="22"/>
    </w:rPr>
  </w:style>
  <w:style w:type="character" w:customStyle="1" w:styleId="BodyTextIndent2Char">
    <w:name w:val="Body Text Indent 2 Char"/>
    <w:basedOn w:val="DefaultParagraphFont"/>
    <w:link w:val="BodyTextIndent2"/>
    <w:uiPriority w:val="99"/>
    <w:rsid w:val="0084127D"/>
    <w:rPr>
      <w:rFonts w:ascii="Arial" w:hAnsi="Arial"/>
      <w:sz w:val="22"/>
      <w:lang w:val="el-GR" w:eastAsia="el-GR"/>
    </w:rPr>
  </w:style>
  <w:style w:type="paragraph" w:styleId="BodyText2">
    <w:name w:val="Body Text 2"/>
    <w:basedOn w:val="Normal"/>
    <w:rPr>
      <w:rFonts w:ascii="Arial" w:hAnsi="Arial"/>
      <w:sz w:val="22"/>
    </w:rPr>
  </w:style>
  <w:style w:type="paragraph" w:styleId="BlockText">
    <w:name w:val="Block Text"/>
    <w:basedOn w:val="Normal"/>
    <w:pPr>
      <w:numPr>
        <w:ilvl w:val="12"/>
      </w:numPr>
      <w:tabs>
        <w:tab w:val="left" w:pos="5670"/>
      </w:tabs>
      <w:ind w:left="283" w:right="-482" w:firstLine="1"/>
    </w:pPr>
    <w:rPr>
      <w:rFonts w:ascii="Arial" w:hAnsi="Arial"/>
      <w:sz w:val="22"/>
    </w:rPr>
  </w:style>
  <w:style w:type="paragraph" w:styleId="BodyTextIndent3">
    <w:name w:val="Body Text Indent 3"/>
    <w:basedOn w:val="Normal"/>
    <w:link w:val="BodyTextIndent3Char"/>
    <w:pPr>
      <w:ind w:left="709" w:hanging="283"/>
    </w:pPr>
    <w:rPr>
      <w:rFonts w:ascii="Arial" w:hAnsi="Arial"/>
      <w:sz w:val="22"/>
    </w:rPr>
  </w:style>
  <w:style w:type="character" w:customStyle="1" w:styleId="BodyTextIndent3Char">
    <w:name w:val="Body Text Indent 3 Char"/>
    <w:basedOn w:val="DefaultParagraphFont"/>
    <w:link w:val="BodyTextIndent3"/>
    <w:rsid w:val="0084127D"/>
    <w:rPr>
      <w:rFonts w:ascii="Arial" w:hAnsi="Arial"/>
      <w:sz w:val="22"/>
      <w:lang w:val="el-GR" w:eastAsia="el-GR"/>
    </w:rPr>
  </w:style>
  <w:style w:type="paragraph" w:styleId="TOC1">
    <w:name w:val="toc 1"/>
    <w:basedOn w:val="Normal"/>
    <w:next w:val="Normal"/>
    <w:autoRedefine/>
    <w:uiPriority w:val="39"/>
    <w:rsid w:val="0043368C"/>
    <w:pPr>
      <w:tabs>
        <w:tab w:val="left" w:pos="880"/>
        <w:tab w:val="right" w:leader="dot" w:pos="9356"/>
      </w:tabs>
      <w:spacing w:after="0"/>
    </w:pPr>
    <w:rPr>
      <w:rFonts w:cs="Arial"/>
      <w:b/>
      <w:noProof/>
      <w:snapToGrid w:val="0"/>
      <w:lang w:val="en-GB" w:eastAsia="en-US"/>
    </w:rPr>
  </w:style>
  <w:style w:type="paragraph" w:styleId="TOC2">
    <w:name w:val="toc 2"/>
    <w:basedOn w:val="Normal"/>
    <w:next w:val="Normal"/>
    <w:autoRedefine/>
    <w:uiPriority w:val="39"/>
    <w:rsid w:val="0043368C"/>
    <w:pPr>
      <w:tabs>
        <w:tab w:val="left" w:pos="880"/>
        <w:tab w:val="right" w:leader="dot" w:pos="9356"/>
      </w:tabs>
      <w:spacing w:after="0"/>
    </w:pPr>
    <w:rPr>
      <w:rFonts w:cs="Arial"/>
      <w:noProof/>
      <w:snapToGrid w:val="0"/>
      <w:lang w:val="en-GB" w:eastAsia="en-US"/>
    </w:rPr>
  </w:style>
  <w:style w:type="paragraph" w:styleId="TOC3">
    <w:name w:val="toc 3"/>
    <w:basedOn w:val="Normal"/>
    <w:next w:val="Normal"/>
    <w:autoRedefine/>
    <w:uiPriority w:val="39"/>
    <w:rsid w:val="0043368C"/>
    <w:pPr>
      <w:tabs>
        <w:tab w:val="left" w:pos="1100"/>
        <w:tab w:val="right" w:leader="dot" w:pos="9356"/>
      </w:tabs>
      <w:spacing w:after="0"/>
      <w:ind w:left="221"/>
    </w:pPr>
    <w:rPr>
      <w:rFonts w:cs="Arial"/>
      <w:noProof/>
      <w:snapToGrid w:val="0"/>
      <w:lang w:val="en-GB" w:eastAsia="en-US"/>
    </w:rPr>
  </w:style>
  <w:style w:type="paragraph" w:styleId="TOC4">
    <w:name w:val="toc 4"/>
    <w:basedOn w:val="Normal"/>
    <w:next w:val="Normal"/>
    <w:autoRedefine/>
    <w:uiPriority w:val="39"/>
    <w:rsid w:val="0043368C"/>
    <w:pPr>
      <w:tabs>
        <w:tab w:val="left" w:pos="1540"/>
        <w:tab w:val="right" w:leader="dot" w:pos="9356"/>
      </w:tabs>
      <w:spacing w:after="0"/>
      <w:ind w:left="442"/>
    </w:pPr>
    <w:rPr>
      <w:rFonts w:cs="Arial"/>
      <w:noProof/>
      <w:snapToGrid w:val="0"/>
      <w:lang w:val="en-GB" w:eastAsia="en-US"/>
    </w:rPr>
  </w:style>
  <w:style w:type="paragraph" w:styleId="Caption">
    <w:name w:val="caption"/>
    <w:basedOn w:val="Normal"/>
    <w:next w:val="Normal"/>
    <w:qFormat/>
    <w:rsid w:val="00E43C8F"/>
    <w:pPr>
      <w:tabs>
        <w:tab w:val="left" w:pos="1560"/>
      </w:tabs>
      <w:spacing w:before="120"/>
      <w:ind w:left="1560" w:hanging="1560"/>
    </w:pPr>
    <w:rPr>
      <w:rFonts w:ascii="HellasArial" w:hAnsi="HellasArial"/>
      <w:b/>
      <w:snapToGrid w:val="0"/>
      <w:sz w:val="22"/>
      <w:lang w:val="en-GB" w:eastAsia="en-US"/>
    </w:rPr>
  </w:style>
  <w:style w:type="paragraph" w:styleId="TOC5">
    <w:name w:val="toc 5"/>
    <w:basedOn w:val="Normal"/>
    <w:next w:val="Normal"/>
    <w:autoRedefine/>
    <w:uiPriority w:val="99"/>
    <w:rsid w:val="0043368C"/>
    <w:pPr>
      <w:tabs>
        <w:tab w:val="left" w:pos="1760"/>
        <w:tab w:val="right" w:leader="dot" w:pos="9356"/>
      </w:tabs>
      <w:spacing w:after="0"/>
      <w:ind w:left="879"/>
    </w:pPr>
    <w:rPr>
      <w:noProof/>
    </w:rPr>
  </w:style>
  <w:style w:type="paragraph" w:styleId="TOC6">
    <w:name w:val="toc 6"/>
    <w:basedOn w:val="Normal"/>
    <w:next w:val="Normal"/>
    <w:autoRedefine/>
    <w:uiPriority w:val="39"/>
    <w:rsid w:val="000E0404"/>
    <w:pPr>
      <w:tabs>
        <w:tab w:val="right" w:leader="dot" w:pos="9356"/>
      </w:tabs>
      <w:spacing w:after="0"/>
      <w:ind w:left="1200"/>
      <w:jc w:val="left"/>
    </w:pPr>
    <w:rPr>
      <w:rFonts w:cs="Arial"/>
      <w:noProof/>
      <w:sz w:val="16"/>
      <w:szCs w:val="16"/>
    </w:rPr>
  </w:style>
  <w:style w:type="character" w:styleId="Hyperlink">
    <w:name w:val="Hyperlink"/>
    <w:uiPriority w:val="99"/>
    <w:rsid w:val="00030A7B"/>
    <w:rPr>
      <w:color w:val="0000FF"/>
      <w:u w:val="single"/>
    </w:rPr>
  </w:style>
  <w:style w:type="paragraph" w:styleId="Quote">
    <w:name w:val="Quote"/>
    <w:basedOn w:val="Normal"/>
    <w:next w:val="Normal"/>
    <w:link w:val="QuoteChar"/>
    <w:uiPriority w:val="29"/>
    <w:qFormat/>
    <w:rsid w:val="00C56D87"/>
    <w:rPr>
      <w:rFonts w:ascii="Arial" w:hAnsi="Arial"/>
      <w:i/>
      <w:iCs/>
      <w:color w:val="000000"/>
      <w:lang w:val="x-none" w:eastAsia="x-none"/>
    </w:rPr>
  </w:style>
  <w:style w:type="character" w:customStyle="1" w:styleId="QuoteChar">
    <w:name w:val="Quote Char"/>
    <w:link w:val="Quote"/>
    <w:uiPriority w:val="29"/>
    <w:rsid w:val="00C56D87"/>
    <w:rPr>
      <w:rFonts w:ascii="Arial" w:hAnsi="Arial"/>
      <w:i/>
      <w:iCs/>
      <w:color w:val="000000"/>
      <w:sz w:val="22"/>
    </w:rPr>
  </w:style>
  <w:style w:type="character" w:styleId="BookTitle">
    <w:name w:val="Book Title"/>
    <w:uiPriority w:val="33"/>
    <w:qFormat/>
    <w:rsid w:val="00C56D87"/>
    <w:rPr>
      <w:b/>
      <w:bCs/>
      <w:smallCaps/>
      <w:spacing w:val="5"/>
    </w:rPr>
  </w:style>
  <w:style w:type="character" w:styleId="Emphasis">
    <w:name w:val="Emphasis"/>
    <w:qFormat/>
    <w:rsid w:val="00DB2686"/>
    <w:rPr>
      <w:rFonts w:ascii="Tahoma" w:hAnsi="Tahoma" w:cs="Tahoma"/>
      <w:sz w:val="20"/>
    </w:rPr>
  </w:style>
  <w:style w:type="table" w:styleId="TableGrid">
    <w:name w:val="Table Grid"/>
    <w:basedOn w:val="TableNormal"/>
    <w:uiPriority w:val="59"/>
    <w:rsid w:val="008D568B"/>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OC7">
    <w:name w:val="toc 7"/>
    <w:basedOn w:val="Normal"/>
    <w:next w:val="Normal"/>
    <w:autoRedefine/>
    <w:uiPriority w:val="39"/>
    <w:unhideWhenUsed/>
    <w:rsid w:val="00553368"/>
    <w:pPr>
      <w:spacing w:after="100" w:line="259" w:lineRule="auto"/>
      <w:ind w:left="1320"/>
      <w:jc w:val="left"/>
    </w:pPr>
    <w:rPr>
      <w:rFonts w:ascii="Calibri" w:hAnsi="Calibri"/>
      <w:szCs w:val="22"/>
    </w:rPr>
  </w:style>
  <w:style w:type="paragraph" w:styleId="TOC8">
    <w:name w:val="toc 8"/>
    <w:basedOn w:val="Normal"/>
    <w:next w:val="Normal"/>
    <w:autoRedefine/>
    <w:uiPriority w:val="39"/>
    <w:unhideWhenUsed/>
    <w:rsid w:val="00553368"/>
    <w:pPr>
      <w:spacing w:after="100" w:line="259" w:lineRule="auto"/>
      <w:ind w:left="1540"/>
      <w:jc w:val="left"/>
    </w:pPr>
    <w:rPr>
      <w:rFonts w:ascii="Calibri" w:hAnsi="Calibri"/>
      <w:szCs w:val="22"/>
    </w:rPr>
  </w:style>
  <w:style w:type="paragraph" w:styleId="TOC9">
    <w:name w:val="toc 9"/>
    <w:basedOn w:val="Normal"/>
    <w:next w:val="Normal"/>
    <w:autoRedefine/>
    <w:uiPriority w:val="99"/>
    <w:unhideWhenUsed/>
    <w:rsid w:val="00553368"/>
    <w:pPr>
      <w:spacing w:after="100" w:line="259" w:lineRule="auto"/>
      <w:ind w:left="1760"/>
      <w:jc w:val="left"/>
    </w:pPr>
    <w:rPr>
      <w:rFonts w:ascii="Calibri" w:hAnsi="Calibri"/>
      <w:szCs w:val="22"/>
    </w:rPr>
  </w:style>
  <w:style w:type="paragraph" w:styleId="FootnoteText">
    <w:name w:val="footnote text"/>
    <w:basedOn w:val="Normal"/>
    <w:link w:val="FootnoteTextChar"/>
    <w:rsid w:val="00801C02"/>
    <w:rPr>
      <w:rFonts w:ascii="Arial" w:hAnsi="Arial"/>
      <w:lang w:val="x-none" w:eastAsia="x-none"/>
    </w:rPr>
  </w:style>
  <w:style w:type="character" w:customStyle="1" w:styleId="FootnoteTextChar">
    <w:name w:val="Footnote Text Char"/>
    <w:link w:val="FootnoteText"/>
    <w:uiPriority w:val="99"/>
    <w:rsid w:val="00801C02"/>
    <w:rPr>
      <w:rFonts w:ascii="Arial" w:hAnsi="Arial"/>
    </w:rPr>
  </w:style>
  <w:style w:type="character" w:styleId="FootnoteReference">
    <w:name w:val="footnote reference"/>
    <w:rsid w:val="00801C02"/>
    <w:rPr>
      <w:vertAlign w:val="superscript"/>
    </w:rPr>
  </w:style>
  <w:style w:type="paragraph" w:styleId="Subtitle">
    <w:name w:val="Subtitle"/>
    <w:basedOn w:val="Normal"/>
    <w:next w:val="Normal"/>
    <w:link w:val="SubtitleChar"/>
    <w:uiPriority w:val="11"/>
    <w:qFormat/>
    <w:rsid w:val="00AD0B7B"/>
    <w:pPr>
      <w:spacing w:after="60" w:line="276" w:lineRule="auto"/>
      <w:jc w:val="center"/>
      <w:outlineLvl w:val="1"/>
    </w:pPr>
    <w:rPr>
      <w:rFonts w:ascii="Cambria" w:hAnsi="Cambria"/>
      <w:szCs w:val="24"/>
      <w:lang w:val="en-US" w:eastAsia="en-US"/>
    </w:rPr>
  </w:style>
  <w:style w:type="character" w:customStyle="1" w:styleId="SubtitleChar">
    <w:name w:val="Subtitle Char"/>
    <w:link w:val="Subtitle"/>
    <w:uiPriority w:val="11"/>
    <w:rsid w:val="00AD0B7B"/>
    <w:rPr>
      <w:rFonts w:ascii="Cambria" w:hAnsi="Cambria" w:cs="Tahoma"/>
      <w:szCs w:val="24"/>
      <w:lang w:val="en-US" w:eastAsia="en-US"/>
    </w:rPr>
  </w:style>
  <w:style w:type="paragraph" w:customStyle="1" w:styleId="1">
    <w:name w:val="Τμήμα κειμένου1"/>
    <w:basedOn w:val="Normal"/>
    <w:rsid w:val="00AD0B7B"/>
    <w:pPr>
      <w:suppressAutoHyphens/>
      <w:spacing w:after="0"/>
      <w:ind w:left="426" w:right="-1"/>
      <w:jc w:val="left"/>
    </w:pPr>
    <w:rPr>
      <w:rFonts w:ascii="Times New Roman" w:hAnsi="Times New Roman"/>
      <w:kern w:val="1"/>
      <w:lang w:val="en-GB"/>
    </w:rPr>
  </w:style>
  <w:style w:type="paragraph" w:customStyle="1" w:styleId="par-int-15n">
    <w:name w:val="par-int-1.5n"/>
    <w:basedOn w:val="Normal"/>
    <w:rsid w:val="00AD0B7B"/>
    <w:pPr>
      <w:tabs>
        <w:tab w:val="left" w:pos="851"/>
      </w:tabs>
      <w:spacing w:after="0"/>
      <w:ind w:left="851" w:hanging="851"/>
    </w:pPr>
    <w:rPr>
      <w:noProof/>
    </w:rPr>
  </w:style>
  <w:style w:type="paragraph" w:customStyle="1" w:styleId="TableContents">
    <w:name w:val="Table Contents"/>
    <w:basedOn w:val="Normal"/>
    <w:rsid w:val="000652AA"/>
    <w:pPr>
      <w:widowControl w:val="0"/>
      <w:suppressLineNumbers/>
      <w:suppressAutoHyphens/>
      <w:spacing w:after="0" w:line="240" w:lineRule="auto"/>
      <w:jc w:val="left"/>
    </w:pPr>
    <w:rPr>
      <w:rFonts w:ascii="Times New Roman" w:eastAsia="Andale Sans UI" w:hAnsi="Times New Roman"/>
      <w:kern w:val="1"/>
      <w:sz w:val="24"/>
      <w:szCs w:val="24"/>
    </w:rPr>
  </w:style>
  <w:style w:type="character" w:styleId="Strong">
    <w:name w:val="Strong"/>
    <w:uiPriority w:val="22"/>
    <w:qFormat/>
    <w:rsid w:val="00872583"/>
    <w:rPr>
      <w:b/>
      <w:bCs/>
    </w:rPr>
  </w:style>
  <w:style w:type="paragraph" w:styleId="ListParagraph">
    <w:name w:val="List Paragraph"/>
    <w:basedOn w:val="Normal"/>
    <w:uiPriority w:val="34"/>
    <w:qFormat/>
    <w:rsid w:val="007C3F41"/>
    <w:pPr>
      <w:ind w:left="720"/>
      <w:contextualSpacing/>
    </w:pPr>
  </w:style>
  <w:style w:type="paragraph" w:customStyle="1" w:styleId="WW-">
    <w:name w:val="WW-Κεφαλίδα"/>
    <w:basedOn w:val="Normal"/>
    <w:rsid w:val="002E340C"/>
    <w:pPr>
      <w:tabs>
        <w:tab w:val="center" w:pos="4153"/>
        <w:tab w:val="right" w:pos="8306"/>
      </w:tabs>
      <w:suppressAutoHyphens/>
      <w:spacing w:after="0" w:line="240" w:lineRule="auto"/>
      <w:jc w:val="left"/>
    </w:pPr>
    <w:rPr>
      <w:rFonts w:ascii="Times New Roman" w:hAnsi="Times New Roman"/>
      <w:sz w:val="24"/>
      <w:szCs w:val="24"/>
      <w:lang w:eastAsia="zh-CN"/>
    </w:rPr>
  </w:style>
  <w:style w:type="character" w:styleId="FollowedHyperlink">
    <w:name w:val="FollowedHyperlink"/>
    <w:basedOn w:val="DefaultParagraphFont"/>
    <w:uiPriority w:val="99"/>
    <w:rsid w:val="0084127D"/>
    <w:rPr>
      <w:color w:val="800080"/>
      <w:u w:val="single" w:color="000000"/>
    </w:rPr>
  </w:style>
  <w:style w:type="paragraph" w:styleId="Title">
    <w:name w:val="Title"/>
    <w:basedOn w:val="Normal"/>
    <w:next w:val="Normal"/>
    <w:link w:val="TitleChar"/>
    <w:uiPriority w:val="10"/>
    <w:qFormat/>
    <w:rsid w:val="0084127D"/>
    <w:pPr>
      <w:autoSpaceDE w:val="0"/>
      <w:autoSpaceDN w:val="0"/>
      <w:adjustRightInd w:val="0"/>
      <w:spacing w:before="240" w:after="60" w:line="240" w:lineRule="auto"/>
      <w:jc w:val="center"/>
      <w:outlineLvl w:val="0"/>
    </w:pPr>
    <w:rPr>
      <w:rFonts w:ascii="Calibri" w:hAnsi="Calibri" w:cs="Tahoma"/>
      <w:b/>
      <w:bCs/>
      <w:kern w:val="28"/>
      <w:sz w:val="24"/>
      <w:szCs w:val="32"/>
    </w:rPr>
  </w:style>
  <w:style w:type="character" w:customStyle="1" w:styleId="TitleChar">
    <w:name w:val="Title Char"/>
    <w:basedOn w:val="DefaultParagraphFont"/>
    <w:link w:val="Title"/>
    <w:uiPriority w:val="10"/>
    <w:rsid w:val="0084127D"/>
    <w:rPr>
      <w:rFonts w:ascii="Calibri" w:hAnsi="Calibri" w:cs="Tahoma"/>
      <w:b/>
      <w:bCs/>
      <w:kern w:val="28"/>
      <w:sz w:val="24"/>
      <w:szCs w:val="32"/>
      <w:lang w:val="el-GR" w:eastAsia="el-GR"/>
    </w:rPr>
  </w:style>
  <w:style w:type="paragraph" w:styleId="TableofFigures">
    <w:name w:val="table of figures"/>
    <w:basedOn w:val="Normal"/>
    <w:next w:val="Normal"/>
    <w:uiPriority w:val="99"/>
    <w:unhideWhenUsed/>
    <w:rsid w:val="0084127D"/>
    <w:pPr>
      <w:tabs>
        <w:tab w:val="left" w:pos="1276"/>
        <w:tab w:val="right" w:leader="dot" w:pos="9344"/>
      </w:tabs>
      <w:autoSpaceDE w:val="0"/>
      <w:autoSpaceDN w:val="0"/>
      <w:adjustRightInd w:val="0"/>
      <w:spacing w:after="0" w:line="240" w:lineRule="auto"/>
      <w:ind w:left="1276" w:hanging="1276"/>
    </w:pPr>
    <w:rPr>
      <w:rFonts w:ascii="Calibri" w:hAnsi="Calibri" w:cs="Tahoma"/>
      <w:noProof/>
    </w:rPr>
  </w:style>
  <w:style w:type="paragraph" w:styleId="NoSpacing">
    <w:name w:val="No Spacing"/>
    <w:uiPriority w:val="1"/>
    <w:qFormat/>
    <w:rsid w:val="0084127D"/>
    <w:rPr>
      <w:rFonts w:asciiTheme="minorHAnsi" w:eastAsiaTheme="minorHAnsi" w:hAnsiTheme="minorHAnsi" w:cstheme="minorBidi"/>
      <w:sz w:val="22"/>
      <w:szCs w:val="22"/>
      <w:lang w:val="el-GR"/>
    </w:rPr>
  </w:style>
  <w:style w:type="character" w:customStyle="1" w:styleId="BalloonTextChar">
    <w:name w:val="Balloon Text Char"/>
    <w:basedOn w:val="DefaultParagraphFont"/>
    <w:link w:val="BalloonText"/>
    <w:uiPriority w:val="99"/>
    <w:semiHidden/>
    <w:rsid w:val="0084127D"/>
    <w:rPr>
      <w:rFonts w:ascii="Tahoma" w:eastAsiaTheme="minorHAnsi" w:hAnsi="Tahoma" w:cs="Tahoma"/>
      <w:sz w:val="16"/>
      <w:szCs w:val="16"/>
      <w:lang w:val="el-GR"/>
    </w:rPr>
  </w:style>
  <w:style w:type="paragraph" w:styleId="BalloonText">
    <w:name w:val="Balloon Text"/>
    <w:basedOn w:val="Normal"/>
    <w:link w:val="BalloonTextChar"/>
    <w:uiPriority w:val="99"/>
    <w:semiHidden/>
    <w:unhideWhenUsed/>
    <w:rsid w:val="0084127D"/>
    <w:pPr>
      <w:spacing w:after="0" w:line="240" w:lineRule="auto"/>
    </w:pPr>
    <w:rPr>
      <w:rFonts w:eastAsiaTheme="minorHAnsi" w:cs="Tahoma"/>
      <w:sz w:val="16"/>
      <w:szCs w:val="16"/>
      <w:lang w:eastAsia="en-US"/>
    </w:rPr>
  </w:style>
  <w:style w:type="paragraph" w:styleId="TOCHeading">
    <w:name w:val="TOC Heading"/>
    <w:basedOn w:val="Heading1"/>
    <w:next w:val="Normal"/>
    <w:uiPriority w:val="39"/>
    <w:unhideWhenUsed/>
    <w:qFormat/>
    <w:rsid w:val="0084127D"/>
    <w:pPr>
      <w:keepLines/>
      <w:spacing w:before="480" w:after="240" w:line="276" w:lineRule="auto"/>
      <w:ind w:left="432" w:hanging="432"/>
      <w:jc w:val="left"/>
      <w:outlineLvl w:val="9"/>
    </w:pPr>
    <w:rPr>
      <w:rFonts w:asciiTheme="majorHAnsi" w:eastAsiaTheme="majorEastAsia" w:hAnsiTheme="majorHAnsi" w:cstheme="majorBidi"/>
      <w:bCs/>
      <w:color w:val="2F5496" w:themeColor="accent1" w:themeShade="BF"/>
      <w:sz w:val="28"/>
      <w:szCs w:val="28"/>
      <w:lang w:eastAsia="en-US"/>
    </w:rPr>
  </w:style>
  <w:style w:type="paragraph" w:styleId="List">
    <w:name w:val="List"/>
    <w:basedOn w:val="Normal"/>
    <w:rsid w:val="0084127D"/>
    <w:pPr>
      <w:spacing w:after="0" w:line="240" w:lineRule="auto"/>
      <w:ind w:left="283" w:hanging="283"/>
      <w:jc w:val="left"/>
    </w:pPr>
    <w:rPr>
      <w:rFonts w:ascii="Times New Roman" w:hAnsi="Times New Roman"/>
    </w:rPr>
  </w:style>
  <w:style w:type="paragraph" w:customStyle="1" w:styleId="font5">
    <w:name w:val="font5"/>
    <w:basedOn w:val="Normal"/>
    <w:rsid w:val="0084127D"/>
    <w:pPr>
      <w:spacing w:before="100" w:beforeAutospacing="1" w:after="100" w:afterAutospacing="1" w:line="240" w:lineRule="auto"/>
      <w:jc w:val="left"/>
    </w:pPr>
    <w:rPr>
      <w:rFonts w:ascii="Cambria" w:hAnsi="Cambria"/>
      <w:color w:val="0000FF"/>
      <w:sz w:val="16"/>
      <w:szCs w:val="16"/>
      <w:lang w:val="en-US" w:eastAsia="en-US"/>
    </w:rPr>
  </w:style>
  <w:style w:type="paragraph" w:customStyle="1" w:styleId="font6">
    <w:name w:val="font6"/>
    <w:basedOn w:val="Normal"/>
    <w:rsid w:val="0084127D"/>
    <w:pPr>
      <w:spacing w:before="100" w:beforeAutospacing="1" w:after="100" w:afterAutospacing="1" w:line="240" w:lineRule="auto"/>
      <w:jc w:val="left"/>
    </w:pPr>
    <w:rPr>
      <w:rFonts w:ascii="Cambria" w:hAnsi="Cambria"/>
      <w:color w:val="FF0000"/>
      <w:sz w:val="16"/>
      <w:szCs w:val="16"/>
      <w:lang w:val="en-US" w:eastAsia="en-US"/>
    </w:rPr>
  </w:style>
  <w:style w:type="paragraph" w:customStyle="1" w:styleId="font7">
    <w:name w:val="font7"/>
    <w:basedOn w:val="Normal"/>
    <w:rsid w:val="0084127D"/>
    <w:pPr>
      <w:spacing w:before="100" w:beforeAutospacing="1" w:after="100" w:afterAutospacing="1" w:line="240" w:lineRule="auto"/>
      <w:jc w:val="left"/>
    </w:pPr>
    <w:rPr>
      <w:rFonts w:ascii="Cambria" w:hAnsi="Cambria"/>
      <w:color w:val="00B050"/>
      <w:sz w:val="16"/>
      <w:szCs w:val="16"/>
      <w:lang w:val="en-US" w:eastAsia="en-US"/>
    </w:rPr>
  </w:style>
  <w:style w:type="paragraph" w:customStyle="1" w:styleId="font8">
    <w:name w:val="font8"/>
    <w:basedOn w:val="Normal"/>
    <w:rsid w:val="0084127D"/>
    <w:pPr>
      <w:spacing w:before="100" w:beforeAutospacing="1" w:after="100" w:afterAutospacing="1" w:line="240" w:lineRule="auto"/>
      <w:jc w:val="left"/>
    </w:pPr>
    <w:rPr>
      <w:rFonts w:ascii="Cambria" w:hAnsi="Cambria"/>
      <w:color w:val="953735"/>
      <w:sz w:val="16"/>
      <w:szCs w:val="16"/>
      <w:lang w:val="en-US" w:eastAsia="en-US"/>
    </w:rPr>
  </w:style>
  <w:style w:type="paragraph" w:customStyle="1" w:styleId="font9">
    <w:name w:val="font9"/>
    <w:basedOn w:val="Normal"/>
    <w:rsid w:val="0084127D"/>
    <w:pPr>
      <w:spacing w:before="100" w:beforeAutospacing="1" w:after="100" w:afterAutospacing="1" w:line="240" w:lineRule="auto"/>
      <w:jc w:val="left"/>
    </w:pPr>
    <w:rPr>
      <w:rFonts w:ascii="Cambria" w:hAnsi="Cambria"/>
      <w:color w:val="404040"/>
      <w:sz w:val="16"/>
      <w:szCs w:val="16"/>
      <w:lang w:val="en-US" w:eastAsia="en-US"/>
    </w:rPr>
  </w:style>
  <w:style w:type="paragraph" w:customStyle="1" w:styleId="font10">
    <w:name w:val="font10"/>
    <w:basedOn w:val="Normal"/>
    <w:rsid w:val="0084127D"/>
    <w:pPr>
      <w:spacing w:before="100" w:beforeAutospacing="1" w:after="100" w:afterAutospacing="1" w:line="240" w:lineRule="auto"/>
      <w:jc w:val="left"/>
    </w:pPr>
    <w:rPr>
      <w:rFonts w:ascii="Cambria" w:hAnsi="Cambria"/>
      <w:color w:val="1D1B11"/>
      <w:sz w:val="16"/>
      <w:szCs w:val="16"/>
      <w:lang w:val="en-US" w:eastAsia="en-US"/>
    </w:rPr>
  </w:style>
  <w:style w:type="paragraph" w:customStyle="1" w:styleId="xl66">
    <w:name w:val="xl66"/>
    <w:basedOn w:val="Normal"/>
    <w:rsid w:val="0084127D"/>
    <w:pPr>
      <w:spacing w:before="100" w:beforeAutospacing="1" w:after="100" w:afterAutospacing="1" w:line="240" w:lineRule="auto"/>
      <w:jc w:val="left"/>
      <w:textAlignment w:val="center"/>
    </w:pPr>
    <w:rPr>
      <w:rFonts w:ascii="Cambria" w:hAnsi="Cambria"/>
      <w:sz w:val="16"/>
      <w:szCs w:val="16"/>
      <w:lang w:val="en-US" w:eastAsia="en-US"/>
    </w:rPr>
  </w:style>
  <w:style w:type="paragraph" w:customStyle="1" w:styleId="xl67">
    <w:name w:val="xl67"/>
    <w:basedOn w:val="Normal"/>
    <w:rsid w:val="008412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68">
    <w:name w:val="xl68"/>
    <w:basedOn w:val="Normal"/>
    <w:rsid w:val="008412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Cambria" w:hAnsi="Cambria"/>
      <w:sz w:val="16"/>
      <w:szCs w:val="16"/>
      <w:lang w:val="en-US" w:eastAsia="en-US"/>
    </w:rPr>
  </w:style>
  <w:style w:type="paragraph" w:customStyle="1" w:styleId="xl69">
    <w:name w:val="xl69"/>
    <w:basedOn w:val="Normal"/>
    <w:rsid w:val="0084127D"/>
    <w:pPr>
      <w:shd w:val="clear" w:color="000000" w:fill="DBEEF3"/>
      <w:spacing w:before="100" w:beforeAutospacing="1" w:after="100" w:afterAutospacing="1" w:line="240" w:lineRule="auto"/>
      <w:jc w:val="left"/>
      <w:textAlignment w:val="center"/>
    </w:pPr>
    <w:rPr>
      <w:rFonts w:ascii="Cambria" w:hAnsi="Cambria"/>
      <w:sz w:val="16"/>
      <w:szCs w:val="16"/>
      <w:lang w:val="en-US" w:eastAsia="en-US"/>
    </w:rPr>
  </w:style>
  <w:style w:type="paragraph" w:customStyle="1" w:styleId="xl70">
    <w:name w:val="xl70"/>
    <w:basedOn w:val="Normal"/>
    <w:rsid w:val="008412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mbria" w:hAnsi="Cambria"/>
      <w:b/>
      <w:bCs/>
      <w:sz w:val="16"/>
      <w:szCs w:val="16"/>
      <w:lang w:val="en-US" w:eastAsia="en-US"/>
    </w:rPr>
  </w:style>
  <w:style w:type="paragraph" w:customStyle="1" w:styleId="xl71">
    <w:name w:val="xl71"/>
    <w:basedOn w:val="Normal"/>
    <w:rsid w:val="008412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Cambria" w:hAnsi="Cambria"/>
      <w:b/>
      <w:bCs/>
      <w:sz w:val="16"/>
      <w:szCs w:val="16"/>
      <w:lang w:val="en-US" w:eastAsia="en-US"/>
    </w:rPr>
  </w:style>
  <w:style w:type="paragraph" w:customStyle="1" w:styleId="xl72">
    <w:name w:val="xl72"/>
    <w:basedOn w:val="Normal"/>
    <w:rsid w:val="008412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left"/>
      <w:textAlignment w:val="center"/>
    </w:pPr>
    <w:rPr>
      <w:rFonts w:ascii="Cambria" w:hAnsi="Cambria"/>
      <w:b/>
      <w:bCs/>
      <w:sz w:val="16"/>
      <w:szCs w:val="16"/>
      <w:lang w:val="en-US" w:eastAsia="en-US"/>
    </w:rPr>
  </w:style>
  <w:style w:type="paragraph" w:customStyle="1" w:styleId="xl73">
    <w:name w:val="xl73"/>
    <w:basedOn w:val="Normal"/>
    <w:rsid w:val="008412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Cambria" w:hAnsi="Cambria"/>
      <w:b/>
      <w:bCs/>
      <w:sz w:val="16"/>
      <w:szCs w:val="16"/>
      <w:lang w:val="en-US" w:eastAsia="en-US"/>
    </w:rPr>
  </w:style>
  <w:style w:type="paragraph" w:customStyle="1" w:styleId="xl74">
    <w:name w:val="xl74"/>
    <w:basedOn w:val="Normal"/>
    <w:rsid w:val="008412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Cambria" w:hAnsi="Cambria"/>
      <w:b/>
      <w:bCs/>
      <w:sz w:val="16"/>
      <w:szCs w:val="16"/>
      <w:lang w:val="en-US" w:eastAsia="en-US"/>
    </w:rPr>
  </w:style>
  <w:style w:type="paragraph" w:customStyle="1" w:styleId="xl75">
    <w:name w:val="xl75"/>
    <w:basedOn w:val="Normal"/>
    <w:rsid w:val="0084127D"/>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mbria" w:hAnsi="Cambria"/>
      <w:b/>
      <w:bCs/>
      <w:sz w:val="16"/>
      <w:szCs w:val="16"/>
      <w:lang w:val="en-US" w:eastAsia="en-US"/>
    </w:rPr>
  </w:style>
  <w:style w:type="paragraph" w:customStyle="1" w:styleId="xl76">
    <w:name w:val="xl76"/>
    <w:basedOn w:val="Normal"/>
    <w:rsid w:val="008412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Cambria" w:hAnsi="Cambria"/>
      <w:b/>
      <w:bCs/>
      <w:sz w:val="16"/>
      <w:szCs w:val="16"/>
      <w:lang w:val="en-US" w:eastAsia="en-US"/>
    </w:rPr>
  </w:style>
  <w:style w:type="paragraph" w:customStyle="1" w:styleId="xl77">
    <w:name w:val="xl77"/>
    <w:basedOn w:val="Normal"/>
    <w:rsid w:val="008412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Cambria" w:hAnsi="Cambria"/>
      <w:color w:val="0000FF"/>
      <w:sz w:val="16"/>
      <w:szCs w:val="16"/>
      <w:lang w:val="en-US" w:eastAsia="en-US"/>
    </w:rPr>
  </w:style>
  <w:style w:type="paragraph" w:customStyle="1" w:styleId="xl78">
    <w:name w:val="xl78"/>
    <w:basedOn w:val="Normal"/>
    <w:rsid w:val="008412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Cambria" w:hAnsi="Cambria"/>
      <w:color w:val="0000FF"/>
      <w:sz w:val="16"/>
      <w:szCs w:val="16"/>
      <w:lang w:val="en-US" w:eastAsia="en-US"/>
    </w:rPr>
  </w:style>
  <w:style w:type="paragraph" w:customStyle="1" w:styleId="xl79">
    <w:name w:val="xl79"/>
    <w:basedOn w:val="Normal"/>
    <w:rsid w:val="008412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Cambria" w:hAnsi="Cambria"/>
      <w:color w:val="0000FF"/>
      <w:sz w:val="16"/>
      <w:szCs w:val="16"/>
      <w:lang w:val="en-US" w:eastAsia="en-US"/>
    </w:rPr>
  </w:style>
  <w:style w:type="paragraph" w:customStyle="1" w:styleId="xl80">
    <w:name w:val="xl80"/>
    <w:basedOn w:val="Normal"/>
    <w:rsid w:val="008412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Cambria" w:hAnsi="Cambria"/>
      <w:sz w:val="16"/>
      <w:szCs w:val="16"/>
      <w:lang w:val="en-US" w:eastAsia="en-US"/>
    </w:rPr>
  </w:style>
  <w:style w:type="paragraph" w:customStyle="1" w:styleId="xl81">
    <w:name w:val="xl81"/>
    <w:basedOn w:val="Normal"/>
    <w:rsid w:val="008412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Cambria" w:hAnsi="Cambria"/>
      <w:b/>
      <w:bCs/>
      <w:sz w:val="16"/>
      <w:szCs w:val="16"/>
      <w:lang w:val="en-US" w:eastAsia="en-US"/>
    </w:rPr>
  </w:style>
  <w:style w:type="paragraph" w:customStyle="1" w:styleId="xl82">
    <w:name w:val="xl82"/>
    <w:basedOn w:val="Normal"/>
    <w:rsid w:val="0084127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left"/>
      <w:textAlignment w:val="center"/>
    </w:pPr>
    <w:rPr>
      <w:rFonts w:ascii="Cambria" w:hAnsi="Cambria"/>
      <w:sz w:val="16"/>
      <w:szCs w:val="16"/>
      <w:lang w:val="en-US" w:eastAsia="en-US"/>
    </w:rPr>
  </w:style>
  <w:style w:type="paragraph" w:customStyle="1" w:styleId="xl83">
    <w:name w:val="xl83"/>
    <w:basedOn w:val="Normal"/>
    <w:rsid w:val="0084127D"/>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84">
    <w:name w:val="xl84"/>
    <w:basedOn w:val="Normal"/>
    <w:rsid w:val="0084127D"/>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color w:val="FFFFFF"/>
      <w:sz w:val="16"/>
      <w:szCs w:val="16"/>
      <w:lang w:val="en-US" w:eastAsia="en-US"/>
    </w:rPr>
  </w:style>
  <w:style w:type="paragraph" w:customStyle="1" w:styleId="xl85">
    <w:name w:val="xl85"/>
    <w:basedOn w:val="Normal"/>
    <w:rsid w:val="0084127D"/>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86">
    <w:name w:val="xl86"/>
    <w:basedOn w:val="Normal"/>
    <w:rsid w:val="0084127D"/>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87">
    <w:name w:val="xl87"/>
    <w:basedOn w:val="Normal"/>
    <w:rsid w:val="0084127D"/>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color w:val="0000FF"/>
      <w:sz w:val="16"/>
      <w:szCs w:val="16"/>
      <w:lang w:val="en-US" w:eastAsia="en-US"/>
    </w:rPr>
  </w:style>
  <w:style w:type="paragraph" w:customStyle="1" w:styleId="xl88">
    <w:name w:val="xl88"/>
    <w:basedOn w:val="Normal"/>
    <w:rsid w:val="0084127D"/>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89">
    <w:name w:val="xl89"/>
    <w:basedOn w:val="Normal"/>
    <w:rsid w:val="0084127D"/>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90">
    <w:name w:val="xl90"/>
    <w:basedOn w:val="Normal"/>
    <w:rsid w:val="0084127D"/>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91">
    <w:name w:val="xl91"/>
    <w:basedOn w:val="Normal"/>
    <w:rsid w:val="0084127D"/>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Cambria" w:hAnsi="Cambria"/>
      <w:color w:val="0000FF"/>
      <w:sz w:val="16"/>
      <w:szCs w:val="16"/>
      <w:lang w:val="en-US" w:eastAsia="en-US"/>
    </w:rPr>
  </w:style>
  <w:style w:type="paragraph" w:customStyle="1" w:styleId="xl92">
    <w:name w:val="xl92"/>
    <w:basedOn w:val="Normal"/>
    <w:rsid w:val="0084127D"/>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93">
    <w:name w:val="xl93"/>
    <w:basedOn w:val="Normal"/>
    <w:rsid w:val="0084127D"/>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94">
    <w:name w:val="xl94"/>
    <w:basedOn w:val="Normal"/>
    <w:rsid w:val="0084127D"/>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color w:val="0000FF"/>
      <w:sz w:val="16"/>
      <w:szCs w:val="16"/>
      <w:lang w:val="en-US" w:eastAsia="en-US"/>
    </w:rPr>
  </w:style>
  <w:style w:type="paragraph" w:customStyle="1" w:styleId="xl95">
    <w:name w:val="xl95"/>
    <w:basedOn w:val="Normal"/>
    <w:rsid w:val="0084127D"/>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Cambria" w:hAnsi="Cambria"/>
      <w:color w:val="0000FF"/>
      <w:sz w:val="16"/>
      <w:szCs w:val="16"/>
      <w:lang w:val="en-US" w:eastAsia="en-US"/>
    </w:rPr>
  </w:style>
  <w:style w:type="paragraph" w:customStyle="1" w:styleId="xl96">
    <w:name w:val="xl96"/>
    <w:basedOn w:val="Normal"/>
    <w:rsid w:val="0084127D"/>
    <w:pPr>
      <w:pBdr>
        <w:top w:val="single" w:sz="4" w:space="0" w:color="auto"/>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97">
    <w:name w:val="xl97"/>
    <w:basedOn w:val="Normal"/>
    <w:rsid w:val="0084127D"/>
    <w:pPr>
      <w:pBdr>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98">
    <w:name w:val="xl98"/>
    <w:basedOn w:val="Normal"/>
    <w:rsid w:val="0084127D"/>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99">
    <w:name w:val="xl99"/>
    <w:basedOn w:val="Normal"/>
    <w:rsid w:val="0084127D"/>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100">
    <w:name w:val="xl100"/>
    <w:basedOn w:val="Normal"/>
    <w:rsid w:val="0084127D"/>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101">
    <w:name w:val="xl101"/>
    <w:basedOn w:val="Normal"/>
    <w:rsid w:val="0084127D"/>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102">
    <w:name w:val="xl102"/>
    <w:basedOn w:val="Normal"/>
    <w:rsid w:val="0084127D"/>
    <w:pPr>
      <w:pBdr>
        <w:top w:val="single" w:sz="4" w:space="0" w:color="auto"/>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b/>
      <w:bCs/>
      <w:sz w:val="16"/>
      <w:szCs w:val="16"/>
      <w:lang w:val="en-US" w:eastAsia="en-US"/>
    </w:rPr>
  </w:style>
  <w:style w:type="paragraph" w:customStyle="1" w:styleId="xl103">
    <w:name w:val="xl103"/>
    <w:basedOn w:val="Normal"/>
    <w:rsid w:val="0084127D"/>
    <w:pPr>
      <w:pBdr>
        <w:left w:val="single" w:sz="4" w:space="0" w:color="auto"/>
        <w:right w:val="single" w:sz="4" w:space="0" w:color="auto"/>
      </w:pBdr>
      <w:spacing w:before="100" w:beforeAutospacing="1" w:after="100" w:afterAutospacing="1" w:line="240" w:lineRule="auto"/>
      <w:jc w:val="left"/>
    </w:pPr>
    <w:rPr>
      <w:rFonts w:ascii="Times New Roman" w:hAnsi="Times New Roman"/>
      <w:sz w:val="24"/>
      <w:szCs w:val="24"/>
      <w:lang w:val="en-US" w:eastAsia="en-US"/>
    </w:rPr>
  </w:style>
  <w:style w:type="paragraph" w:customStyle="1" w:styleId="xl104">
    <w:name w:val="xl104"/>
    <w:basedOn w:val="Normal"/>
    <w:rsid w:val="0084127D"/>
    <w:pPr>
      <w:pBdr>
        <w:left w:val="single" w:sz="4" w:space="0" w:color="auto"/>
        <w:bottom w:val="single" w:sz="4" w:space="0" w:color="auto"/>
        <w:right w:val="single" w:sz="4" w:space="0" w:color="auto"/>
      </w:pBdr>
      <w:spacing w:before="100" w:beforeAutospacing="1" w:after="100" w:afterAutospacing="1" w:line="240" w:lineRule="auto"/>
      <w:jc w:val="left"/>
    </w:pPr>
    <w:rPr>
      <w:rFonts w:ascii="Times New Roman" w:hAnsi="Times New Roman"/>
      <w:sz w:val="24"/>
      <w:szCs w:val="24"/>
      <w:lang w:val="en-US" w:eastAsia="en-US"/>
    </w:rPr>
  </w:style>
  <w:style w:type="paragraph" w:customStyle="1" w:styleId="xl105">
    <w:name w:val="xl105"/>
    <w:basedOn w:val="Normal"/>
    <w:rsid w:val="0084127D"/>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106">
    <w:name w:val="xl106"/>
    <w:basedOn w:val="Normal"/>
    <w:rsid w:val="0084127D"/>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107">
    <w:name w:val="xl107"/>
    <w:basedOn w:val="Normal"/>
    <w:rsid w:val="0084127D"/>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108">
    <w:name w:val="xl108"/>
    <w:basedOn w:val="Normal"/>
    <w:rsid w:val="0084127D"/>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109">
    <w:name w:val="xl109"/>
    <w:basedOn w:val="Normal"/>
    <w:rsid w:val="0084127D"/>
    <w:pPr>
      <w:pBdr>
        <w:top w:val="single" w:sz="4" w:space="0" w:color="auto"/>
        <w:left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Cambria" w:hAnsi="Cambria"/>
      <w:b/>
      <w:bCs/>
      <w:sz w:val="16"/>
      <w:szCs w:val="16"/>
      <w:lang w:val="en-US" w:eastAsia="en-US"/>
    </w:rPr>
  </w:style>
  <w:style w:type="paragraph" w:customStyle="1" w:styleId="xl110">
    <w:name w:val="xl110"/>
    <w:basedOn w:val="Normal"/>
    <w:rsid w:val="0084127D"/>
    <w:pPr>
      <w:pBdr>
        <w:top w:val="single" w:sz="4" w:space="0" w:color="auto"/>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color w:val="FF0000"/>
      <w:sz w:val="16"/>
      <w:szCs w:val="16"/>
      <w:lang w:val="en-US" w:eastAsia="en-US"/>
    </w:rPr>
  </w:style>
  <w:style w:type="paragraph" w:customStyle="1" w:styleId="xl111">
    <w:name w:val="xl111"/>
    <w:basedOn w:val="Normal"/>
    <w:rsid w:val="0084127D"/>
    <w:pPr>
      <w:pBdr>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color w:val="FF0000"/>
      <w:sz w:val="16"/>
      <w:szCs w:val="16"/>
      <w:lang w:val="en-US" w:eastAsia="en-US"/>
    </w:rPr>
  </w:style>
  <w:style w:type="paragraph" w:customStyle="1" w:styleId="xl112">
    <w:name w:val="xl112"/>
    <w:basedOn w:val="Normal"/>
    <w:rsid w:val="0084127D"/>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color w:val="FF0000"/>
      <w:sz w:val="16"/>
      <w:szCs w:val="16"/>
      <w:lang w:val="en-US" w:eastAsia="en-US"/>
    </w:rPr>
  </w:style>
  <w:style w:type="paragraph" w:customStyle="1" w:styleId="xl113">
    <w:name w:val="xl113"/>
    <w:basedOn w:val="Normal"/>
    <w:rsid w:val="008412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left"/>
      <w:textAlignment w:val="center"/>
    </w:pPr>
    <w:rPr>
      <w:rFonts w:ascii="Cambria" w:hAnsi="Cambria"/>
      <w:b/>
      <w:bCs/>
      <w:sz w:val="16"/>
      <w:szCs w:val="16"/>
      <w:lang w:val="en-US" w:eastAsia="en-US"/>
    </w:rPr>
  </w:style>
  <w:style w:type="paragraph" w:customStyle="1" w:styleId="xl114">
    <w:name w:val="xl114"/>
    <w:basedOn w:val="Normal"/>
    <w:rsid w:val="0084127D"/>
    <w:pPr>
      <w:pBdr>
        <w:top w:val="single" w:sz="4" w:space="0" w:color="auto"/>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b/>
      <w:bCs/>
      <w:sz w:val="16"/>
      <w:szCs w:val="16"/>
      <w:lang w:val="en-US" w:eastAsia="en-US"/>
    </w:rPr>
  </w:style>
  <w:style w:type="paragraph" w:customStyle="1" w:styleId="xl115">
    <w:name w:val="xl115"/>
    <w:basedOn w:val="Normal"/>
    <w:rsid w:val="0084127D"/>
    <w:pPr>
      <w:pBdr>
        <w:top w:val="single" w:sz="4" w:space="0" w:color="auto"/>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b/>
      <w:bCs/>
      <w:sz w:val="16"/>
      <w:szCs w:val="16"/>
      <w:lang w:val="en-US" w:eastAsia="en-US"/>
    </w:rPr>
  </w:style>
  <w:style w:type="paragraph" w:customStyle="1" w:styleId="xl116">
    <w:name w:val="xl116"/>
    <w:basedOn w:val="Normal"/>
    <w:rsid w:val="0084127D"/>
    <w:pPr>
      <w:pBdr>
        <w:top w:val="single" w:sz="4" w:space="0" w:color="auto"/>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b/>
      <w:bCs/>
      <w:sz w:val="16"/>
      <w:szCs w:val="16"/>
      <w:lang w:val="en-US" w:eastAsia="en-US"/>
    </w:rPr>
  </w:style>
  <w:style w:type="paragraph" w:customStyle="1" w:styleId="xl117">
    <w:name w:val="xl117"/>
    <w:basedOn w:val="Normal"/>
    <w:rsid w:val="0084127D"/>
    <w:pPr>
      <w:pBdr>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b/>
      <w:bCs/>
      <w:sz w:val="16"/>
      <w:szCs w:val="16"/>
      <w:lang w:val="en-US" w:eastAsia="en-US"/>
    </w:rPr>
  </w:style>
  <w:style w:type="paragraph" w:customStyle="1" w:styleId="xl118">
    <w:name w:val="xl118"/>
    <w:basedOn w:val="Normal"/>
    <w:rsid w:val="0084127D"/>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b/>
      <w:bCs/>
      <w:sz w:val="16"/>
      <w:szCs w:val="16"/>
      <w:lang w:val="en-US" w:eastAsia="en-US"/>
    </w:rPr>
  </w:style>
  <w:style w:type="paragraph" w:customStyle="1" w:styleId="xl119">
    <w:name w:val="xl119"/>
    <w:basedOn w:val="Normal"/>
    <w:rsid w:val="0084127D"/>
    <w:pPr>
      <w:pBdr>
        <w:top w:val="single" w:sz="4" w:space="0" w:color="auto"/>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120">
    <w:name w:val="xl120"/>
    <w:basedOn w:val="Normal"/>
    <w:rsid w:val="0084127D"/>
    <w:pPr>
      <w:pBdr>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121">
    <w:name w:val="xl121"/>
    <w:basedOn w:val="Normal"/>
    <w:rsid w:val="0084127D"/>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122">
    <w:name w:val="xl122"/>
    <w:basedOn w:val="Normal"/>
    <w:rsid w:val="0084127D"/>
    <w:pPr>
      <w:pBdr>
        <w:top w:val="single" w:sz="4" w:space="0" w:color="auto"/>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123">
    <w:name w:val="xl123"/>
    <w:basedOn w:val="Normal"/>
    <w:rsid w:val="0084127D"/>
    <w:pPr>
      <w:pBdr>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124">
    <w:name w:val="xl124"/>
    <w:basedOn w:val="Normal"/>
    <w:rsid w:val="0084127D"/>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125">
    <w:name w:val="xl125"/>
    <w:basedOn w:val="Normal"/>
    <w:rsid w:val="0084127D"/>
    <w:pPr>
      <w:pBdr>
        <w:top w:val="single" w:sz="4" w:space="0" w:color="auto"/>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color w:val="FF0000"/>
      <w:sz w:val="16"/>
      <w:szCs w:val="16"/>
      <w:lang w:val="en-US" w:eastAsia="en-US"/>
    </w:rPr>
  </w:style>
  <w:style w:type="paragraph" w:customStyle="1" w:styleId="xl126">
    <w:name w:val="xl126"/>
    <w:basedOn w:val="Normal"/>
    <w:rsid w:val="0084127D"/>
    <w:pPr>
      <w:pBdr>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color w:val="FF0000"/>
      <w:sz w:val="16"/>
      <w:szCs w:val="16"/>
      <w:lang w:val="en-US" w:eastAsia="en-US"/>
    </w:rPr>
  </w:style>
  <w:style w:type="paragraph" w:customStyle="1" w:styleId="xl127">
    <w:name w:val="xl127"/>
    <w:basedOn w:val="Normal"/>
    <w:rsid w:val="0084127D"/>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color w:val="FF0000"/>
      <w:sz w:val="16"/>
      <w:szCs w:val="16"/>
      <w:lang w:val="en-US" w:eastAsia="en-US"/>
    </w:rPr>
  </w:style>
  <w:style w:type="paragraph" w:customStyle="1" w:styleId="xl128">
    <w:name w:val="xl128"/>
    <w:basedOn w:val="Normal"/>
    <w:rsid w:val="0084127D"/>
    <w:pPr>
      <w:pBdr>
        <w:top w:val="single" w:sz="4" w:space="0" w:color="auto"/>
        <w:left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Cambria" w:hAnsi="Cambria"/>
      <w:color w:val="FF0000"/>
      <w:sz w:val="16"/>
      <w:szCs w:val="16"/>
      <w:lang w:val="en-US" w:eastAsia="en-US"/>
    </w:rPr>
  </w:style>
  <w:style w:type="paragraph" w:customStyle="1" w:styleId="xl129">
    <w:name w:val="xl129"/>
    <w:basedOn w:val="Normal"/>
    <w:rsid w:val="0084127D"/>
    <w:pPr>
      <w:pBdr>
        <w:left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Cambria" w:hAnsi="Cambria"/>
      <w:color w:val="FF0000"/>
      <w:sz w:val="16"/>
      <w:szCs w:val="16"/>
      <w:lang w:val="en-US" w:eastAsia="en-US"/>
    </w:rPr>
  </w:style>
  <w:style w:type="paragraph" w:customStyle="1" w:styleId="xl130">
    <w:name w:val="xl130"/>
    <w:basedOn w:val="Normal"/>
    <w:rsid w:val="0084127D"/>
    <w:pPr>
      <w:pBdr>
        <w:left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Cambria" w:hAnsi="Cambria"/>
      <w:color w:val="FF0000"/>
      <w:sz w:val="16"/>
      <w:szCs w:val="16"/>
      <w:lang w:val="en-US" w:eastAsia="en-US"/>
    </w:rPr>
  </w:style>
  <w:style w:type="paragraph" w:customStyle="1" w:styleId="xl131">
    <w:name w:val="xl131"/>
    <w:basedOn w:val="Normal"/>
    <w:rsid w:val="0084127D"/>
    <w:pPr>
      <w:pBdr>
        <w:top w:val="single" w:sz="4" w:space="0" w:color="auto"/>
        <w:left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132">
    <w:name w:val="xl132"/>
    <w:basedOn w:val="Normal"/>
    <w:rsid w:val="0084127D"/>
    <w:pPr>
      <w:pBdr>
        <w:left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133">
    <w:name w:val="xl133"/>
    <w:basedOn w:val="Normal"/>
    <w:rsid w:val="0084127D"/>
    <w:pPr>
      <w:pBdr>
        <w:left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134">
    <w:name w:val="xl134"/>
    <w:basedOn w:val="Normal"/>
    <w:rsid w:val="0084127D"/>
    <w:pPr>
      <w:pBdr>
        <w:left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135">
    <w:name w:val="xl135"/>
    <w:basedOn w:val="Normal"/>
    <w:rsid w:val="0084127D"/>
    <w:pPr>
      <w:pBdr>
        <w:top w:val="single" w:sz="4" w:space="0" w:color="auto"/>
        <w:left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Cambria" w:hAnsi="Cambria"/>
      <w:b/>
      <w:bCs/>
      <w:sz w:val="16"/>
      <w:szCs w:val="16"/>
      <w:lang w:val="en-US" w:eastAsia="en-US"/>
    </w:rPr>
  </w:style>
  <w:style w:type="paragraph" w:customStyle="1" w:styleId="xl136">
    <w:name w:val="xl136"/>
    <w:basedOn w:val="Normal"/>
    <w:rsid w:val="0084127D"/>
    <w:pPr>
      <w:pBdr>
        <w:top w:val="single" w:sz="4" w:space="0" w:color="auto"/>
        <w:left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Cambria" w:hAnsi="Cambria"/>
      <w:b/>
      <w:bCs/>
      <w:sz w:val="16"/>
      <w:szCs w:val="16"/>
      <w:lang w:val="en-US" w:eastAsia="en-US"/>
    </w:rPr>
  </w:style>
  <w:style w:type="paragraph" w:customStyle="1" w:styleId="xl137">
    <w:name w:val="xl137"/>
    <w:basedOn w:val="Normal"/>
    <w:rsid w:val="0084127D"/>
    <w:pPr>
      <w:pBdr>
        <w:left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Cambria" w:hAnsi="Cambria"/>
      <w:b/>
      <w:bCs/>
      <w:sz w:val="16"/>
      <w:szCs w:val="16"/>
      <w:lang w:val="en-US" w:eastAsia="en-US"/>
    </w:rPr>
  </w:style>
  <w:style w:type="paragraph" w:customStyle="1" w:styleId="xl138">
    <w:name w:val="xl138"/>
    <w:basedOn w:val="Normal"/>
    <w:rsid w:val="0084127D"/>
    <w:pPr>
      <w:pBdr>
        <w:left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Cambria" w:hAnsi="Cambria"/>
      <w:b/>
      <w:bCs/>
      <w:sz w:val="16"/>
      <w:szCs w:val="16"/>
      <w:lang w:val="en-US" w:eastAsia="en-US"/>
    </w:rPr>
  </w:style>
  <w:style w:type="paragraph" w:customStyle="1" w:styleId="xl139">
    <w:name w:val="xl139"/>
    <w:basedOn w:val="Normal"/>
    <w:rsid w:val="0084127D"/>
    <w:pPr>
      <w:pBdr>
        <w:top w:val="single" w:sz="4" w:space="0" w:color="auto"/>
        <w:left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140">
    <w:name w:val="xl140"/>
    <w:basedOn w:val="Normal"/>
    <w:rsid w:val="0084127D"/>
    <w:pPr>
      <w:pBdr>
        <w:left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141">
    <w:name w:val="xl141"/>
    <w:basedOn w:val="Normal"/>
    <w:rsid w:val="0084127D"/>
    <w:pPr>
      <w:pBdr>
        <w:left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142">
    <w:name w:val="xl142"/>
    <w:basedOn w:val="Normal"/>
    <w:rsid w:val="0084127D"/>
    <w:pPr>
      <w:pBdr>
        <w:top w:val="single" w:sz="4" w:space="0" w:color="auto"/>
        <w:left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143">
    <w:name w:val="xl143"/>
    <w:basedOn w:val="Normal"/>
    <w:rsid w:val="0084127D"/>
    <w:pPr>
      <w:pBdr>
        <w:left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144">
    <w:name w:val="xl144"/>
    <w:basedOn w:val="Normal"/>
    <w:rsid w:val="0084127D"/>
    <w:pPr>
      <w:pBdr>
        <w:left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Cambria" w:hAnsi="Cambria"/>
      <w:sz w:val="16"/>
      <w:szCs w:val="16"/>
      <w:lang w:val="en-US" w:eastAsia="en-US"/>
    </w:rPr>
  </w:style>
  <w:style w:type="paragraph" w:customStyle="1" w:styleId="xl145">
    <w:name w:val="xl145"/>
    <w:basedOn w:val="Normal"/>
    <w:rsid w:val="0084127D"/>
    <w:pPr>
      <w:pBdr>
        <w:top w:val="single" w:sz="4" w:space="0" w:color="auto"/>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Cambria" w:hAnsi="Cambria"/>
      <w:b/>
      <w:bCs/>
      <w:sz w:val="16"/>
      <w:szCs w:val="16"/>
      <w:lang w:val="en-US" w:eastAsia="en-US"/>
    </w:rPr>
  </w:style>
  <w:style w:type="paragraph" w:customStyle="1" w:styleId="xl146">
    <w:name w:val="xl146"/>
    <w:basedOn w:val="Normal"/>
    <w:rsid w:val="0084127D"/>
    <w:pPr>
      <w:pBdr>
        <w:left w:val="single" w:sz="4" w:space="0" w:color="auto"/>
        <w:right w:val="single" w:sz="4" w:space="0" w:color="auto"/>
      </w:pBdr>
      <w:spacing w:before="100" w:beforeAutospacing="1" w:after="100" w:afterAutospacing="1" w:line="240" w:lineRule="auto"/>
      <w:jc w:val="left"/>
    </w:pPr>
    <w:rPr>
      <w:rFonts w:ascii="Times New Roman" w:hAnsi="Times New Roman"/>
      <w:sz w:val="24"/>
      <w:szCs w:val="24"/>
      <w:lang w:val="en-US" w:eastAsia="en-US"/>
    </w:rPr>
  </w:style>
  <w:style w:type="paragraph" w:customStyle="1" w:styleId="xl147">
    <w:name w:val="xl147"/>
    <w:basedOn w:val="Normal"/>
    <w:rsid w:val="0084127D"/>
    <w:pPr>
      <w:pBdr>
        <w:left w:val="single" w:sz="4" w:space="0" w:color="auto"/>
        <w:bottom w:val="single" w:sz="4" w:space="0" w:color="auto"/>
        <w:right w:val="single" w:sz="4" w:space="0" w:color="auto"/>
      </w:pBdr>
      <w:spacing w:before="100" w:beforeAutospacing="1" w:after="100" w:afterAutospacing="1" w:line="240" w:lineRule="auto"/>
      <w:jc w:val="left"/>
    </w:pPr>
    <w:rPr>
      <w:rFonts w:ascii="Times New Roman" w:hAnsi="Times New Roman"/>
      <w:sz w:val="24"/>
      <w:szCs w:val="24"/>
      <w:lang w:val="en-US" w:eastAsia="en-US"/>
    </w:rPr>
  </w:style>
  <w:style w:type="paragraph" w:customStyle="1" w:styleId="xl148">
    <w:name w:val="xl148"/>
    <w:basedOn w:val="Normal"/>
    <w:rsid w:val="0084127D"/>
    <w:pPr>
      <w:pBdr>
        <w:top w:val="single" w:sz="4" w:space="0" w:color="auto"/>
        <w:left w:val="single" w:sz="4" w:space="0" w:color="auto"/>
      </w:pBdr>
      <w:shd w:val="clear" w:color="000000" w:fill="FFFFCC"/>
      <w:spacing w:before="100" w:beforeAutospacing="1" w:after="100" w:afterAutospacing="1" w:line="240" w:lineRule="auto"/>
      <w:jc w:val="center"/>
      <w:textAlignment w:val="center"/>
    </w:pPr>
    <w:rPr>
      <w:rFonts w:ascii="Cambria" w:hAnsi="Cambria"/>
      <w:b/>
      <w:bCs/>
      <w:sz w:val="16"/>
      <w:szCs w:val="16"/>
      <w:lang w:val="en-US" w:eastAsia="en-US"/>
    </w:rPr>
  </w:style>
  <w:style w:type="paragraph" w:customStyle="1" w:styleId="xl149">
    <w:name w:val="xl149"/>
    <w:basedOn w:val="Normal"/>
    <w:rsid w:val="0084127D"/>
    <w:pPr>
      <w:pBdr>
        <w:left w:val="single" w:sz="4" w:space="0" w:color="auto"/>
      </w:pBdr>
      <w:shd w:val="clear" w:color="000000" w:fill="FFFFCC"/>
      <w:spacing w:before="100" w:beforeAutospacing="1" w:after="100" w:afterAutospacing="1" w:line="240" w:lineRule="auto"/>
      <w:jc w:val="center"/>
      <w:textAlignment w:val="center"/>
    </w:pPr>
    <w:rPr>
      <w:rFonts w:ascii="Cambria" w:hAnsi="Cambria"/>
      <w:b/>
      <w:bCs/>
      <w:sz w:val="16"/>
      <w:szCs w:val="16"/>
      <w:lang w:val="en-US" w:eastAsia="en-US"/>
    </w:rPr>
  </w:style>
  <w:style w:type="paragraph" w:customStyle="1" w:styleId="xl150">
    <w:name w:val="xl150"/>
    <w:basedOn w:val="Normal"/>
    <w:rsid w:val="0084127D"/>
    <w:pPr>
      <w:pBdr>
        <w:left w:val="single" w:sz="4" w:space="0" w:color="auto"/>
        <w:bottom w:val="single" w:sz="4" w:space="0" w:color="auto"/>
      </w:pBdr>
      <w:shd w:val="clear" w:color="000000" w:fill="FFFFCC"/>
      <w:spacing w:before="100" w:beforeAutospacing="1" w:after="100" w:afterAutospacing="1" w:line="240" w:lineRule="auto"/>
      <w:jc w:val="center"/>
      <w:textAlignment w:val="center"/>
    </w:pPr>
    <w:rPr>
      <w:rFonts w:ascii="Cambria" w:hAnsi="Cambria"/>
      <w:b/>
      <w:bCs/>
      <w:sz w:val="16"/>
      <w:szCs w:val="16"/>
      <w:lang w:val="en-US" w:eastAsia="en-US"/>
    </w:rPr>
  </w:style>
  <w:style w:type="paragraph" w:customStyle="1" w:styleId="xl151">
    <w:name w:val="xl151"/>
    <w:basedOn w:val="Normal"/>
    <w:rsid w:val="0084127D"/>
    <w:pPr>
      <w:pBdr>
        <w:top w:val="single" w:sz="4" w:space="0" w:color="auto"/>
        <w:left w:val="single" w:sz="4" w:space="0" w:color="auto"/>
      </w:pBdr>
      <w:shd w:val="clear" w:color="000000" w:fill="D8D8D8"/>
      <w:spacing w:before="100" w:beforeAutospacing="1" w:after="100" w:afterAutospacing="1" w:line="240" w:lineRule="auto"/>
      <w:jc w:val="center"/>
      <w:textAlignment w:val="center"/>
    </w:pPr>
    <w:rPr>
      <w:rFonts w:ascii="Cambria" w:hAnsi="Cambria"/>
      <w:b/>
      <w:bCs/>
      <w:sz w:val="16"/>
      <w:szCs w:val="16"/>
      <w:lang w:val="en-US" w:eastAsia="en-US"/>
    </w:rPr>
  </w:style>
  <w:style w:type="paragraph" w:customStyle="1" w:styleId="xl152">
    <w:name w:val="xl152"/>
    <w:basedOn w:val="Normal"/>
    <w:rsid w:val="0084127D"/>
    <w:pPr>
      <w:pBdr>
        <w:left w:val="single" w:sz="4" w:space="0" w:color="auto"/>
      </w:pBdr>
      <w:shd w:val="clear" w:color="000000" w:fill="D8D8D8"/>
      <w:spacing w:before="100" w:beforeAutospacing="1" w:after="100" w:afterAutospacing="1" w:line="240" w:lineRule="auto"/>
      <w:jc w:val="center"/>
      <w:textAlignment w:val="center"/>
    </w:pPr>
    <w:rPr>
      <w:rFonts w:ascii="Cambria" w:hAnsi="Cambria"/>
      <w:b/>
      <w:bCs/>
      <w:sz w:val="16"/>
      <w:szCs w:val="16"/>
      <w:lang w:val="en-US" w:eastAsia="en-US"/>
    </w:rPr>
  </w:style>
  <w:style w:type="paragraph" w:customStyle="1" w:styleId="xl153">
    <w:name w:val="xl153"/>
    <w:basedOn w:val="Normal"/>
    <w:rsid w:val="0084127D"/>
    <w:pPr>
      <w:pBdr>
        <w:left w:val="single" w:sz="4" w:space="0" w:color="auto"/>
        <w:bottom w:val="single" w:sz="4" w:space="0" w:color="auto"/>
      </w:pBdr>
      <w:shd w:val="clear" w:color="000000" w:fill="D8D8D8"/>
      <w:spacing w:before="100" w:beforeAutospacing="1" w:after="100" w:afterAutospacing="1" w:line="240" w:lineRule="auto"/>
      <w:jc w:val="center"/>
      <w:textAlignment w:val="center"/>
    </w:pPr>
    <w:rPr>
      <w:rFonts w:ascii="Cambria" w:hAnsi="Cambria"/>
      <w:b/>
      <w:bCs/>
      <w:sz w:val="16"/>
      <w:szCs w:val="16"/>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2720555">
      <w:bodyDiv w:val="1"/>
      <w:marLeft w:val="0"/>
      <w:marRight w:val="0"/>
      <w:marTop w:val="0"/>
      <w:marBottom w:val="0"/>
      <w:divBdr>
        <w:top w:val="none" w:sz="0" w:space="0" w:color="auto"/>
        <w:left w:val="none" w:sz="0" w:space="0" w:color="auto"/>
        <w:bottom w:val="none" w:sz="0" w:space="0" w:color="auto"/>
        <w:right w:val="none" w:sz="0" w:space="0" w:color="auto"/>
      </w:divBdr>
    </w:div>
    <w:div w:id="20605431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media/image16.jpe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image" Target="media/image15.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4.jpeg"/><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footer" Target="footer3.xml"/><Relationship Id="rId10" Type="http://schemas.openxmlformats.org/officeDocument/2006/relationships/header" Target="header2.xm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png"/><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62165C-3448-4E07-B0AA-C243F3711B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21</Pages>
  <Words>3034</Words>
  <Characters>17297</Characters>
  <Application>Microsoft Office Word</Application>
  <DocSecurity>4</DocSecurity>
  <Lines>144</Lines>
  <Paragraphs>40</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Βελτίωση εδάφους θεμελίωσης με κατασκευή χαλικοπασσάλων</vt:lpstr>
      <vt:lpstr>Βελτίωση εδάφους θεμελίωσης με κατασκευή χαλικοπασσάλων</vt:lpstr>
    </vt:vector>
  </TitlesOfParts>
  <Company> </Company>
  <LinksUpToDate>false</LinksUpToDate>
  <CharactersWithSpaces>20291</CharactersWithSpaces>
  <SharedDoc>false</SharedDoc>
  <HLinks>
    <vt:vector size="138" baseType="variant">
      <vt:variant>
        <vt:i4>1835064</vt:i4>
      </vt:variant>
      <vt:variant>
        <vt:i4>134</vt:i4>
      </vt:variant>
      <vt:variant>
        <vt:i4>0</vt:i4>
      </vt:variant>
      <vt:variant>
        <vt:i4>5</vt:i4>
      </vt:variant>
      <vt:variant>
        <vt:lpwstr/>
      </vt:variant>
      <vt:variant>
        <vt:lpwstr>_Toc523498754</vt:lpwstr>
      </vt:variant>
      <vt:variant>
        <vt:i4>1835064</vt:i4>
      </vt:variant>
      <vt:variant>
        <vt:i4>128</vt:i4>
      </vt:variant>
      <vt:variant>
        <vt:i4>0</vt:i4>
      </vt:variant>
      <vt:variant>
        <vt:i4>5</vt:i4>
      </vt:variant>
      <vt:variant>
        <vt:lpwstr/>
      </vt:variant>
      <vt:variant>
        <vt:lpwstr>_Toc523498753</vt:lpwstr>
      </vt:variant>
      <vt:variant>
        <vt:i4>1835064</vt:i4>
      </vt:variant>
      <vt:variant>
        <vt:i4>122</vt:i4>
      </vt:variant>
      <vt:variant>
        <vt:i4>0</vt:i4>
      </vt:variant>
      <vt:variant>
        <vt:i4>5</vt:i4>
      </vt:variant>
      <vt:variant>
        <vt:lpwstr/>
      </vt:variant>
      <vt:variant>
        <vt:lpwstr>_Toc523498752</vt:lpwstr>
      </vt:variant>
      <vt:variant>
        <vt:i4>1835064</vt:i4>
      </vt:variant>
      <vt:variant>
        <vt:i4>116</vt:i4>
      </vt:variant>
      <vt:variant>
        <vt:i4>0</vt:i4>
      </vt:variant>
      <vt:variant>
        <vt:i4>5</vt:i4>
      </vt:variant>
      <vt:variant>
        <vt:lpwstr/>
      </vt:variant>
      <vt:variant>
        <vt:lpwstr>_Toc523498751</vt:lpwstr>
      </vt:variant>
      <vt:variant>
        <vt:i4>1835064</vt:i4>
      </vt:variant>
      <vt:variant>
        <vt:i4>110</vt:i4>
      </vt:variant>
      <vt:variant>
        <vt:i4>0</vt:i4>
      </vt:variant>
      <vt:variant>
        <vt:i4>5</vt:i4>
      </vt:variant>
      <vt:variant>
        <vt:lpwstr/>
      </vt:variant>
      <vt:variant>
        <vt:lpwstr>_Toc523498750</vt:lpwstr>
      </vt:variant>
      <vt:variant>
        <vt:i4>1900600</vt:i4>
      </vt:variant>
      <vt:variant>
        <vt:i4>104</vt:i4>
      </vt:variant>
      <vt:variant>
        <vt:i4>0</vt:i4>
      </vt:variant>
      <vt:variant>
        <vt:i4>5</vt:i4>
      </vt:variant>
      <vt:variant>
        <vt:lpwstr/>
      </vt:variant>
      <vt:variant>
        <vt:lpwstr>_Toc523498749</vt:lpwstr>
      </vt:variant>
      <vt:variant>
        <vt:i4>1900600</vt:i4>
      </vt:variant>
      <vt:variant>
        <vt:i4>98</vt:i4>
      </vt:variant>
      <vt:variant>
        <vt:i4>0</vt:i4>
      </vt:variant>
      <vt:variant>
        <vt:i4>5</vt:i4>
      </vt:variant>
      <vt:variant>
        <vt:lpwstr/>
      </vt:variant>
      <vt:variant>
        <vt:lpwstr>_Toc523498748</vt:lpwstr>
      </vt:variant>
      <vt:variant>
        <vt:i4>1900600</vt:i4>
      </vt:variant>
      <vt:variant>
        <vt:i4>92</vt:i4>
      </vt:variant>
      <vt:variant>
        <vt:i4>0</vt:i4>
      </vt:variant>
      <vt:variant>
        <vt:i4>5</vt:i4>
      </vt:variant>
      <vt:variant>
        <vt:lpwstr/>
      </vt:variant>
      <vt:variant>
        <vt:lpwstr>_Toc523498747</vt:lpwstr>
      </vt:variant>
      <vt:variant>
        <vt:i4>1900600</vt:i4>
      </vt:variant>
      <vt:variant>
        <vt:i4>86</vt:i4>
      </vt:variant>
      <vt:variant>
        <vt:i4>0</vt:i4>
      </vt:variant>
      <vt:variant>
        <vt:i4>5</vt:i4>
      </vt:variant>
      <vt:variant>
        <vt:lpwstr/>
      </vt:variant>
      <vt:variant>
        <vt:lpwstr>_Toc523498746</vt:lpwstr>
      </vt:variant>
      <vt:variant>
        <vt:i4>1900600</vt:i4>
      </vt:variant>
      <vt:variant>
        <vt:i4>80</vt:i4>
      </vt:variant>
      <vt:variant>
        <vt:i4>0</vt:i4>
      </vt:variant>
      <vt:variant>
        <vt:i4>5</vt:i4>
      </vt:variant>
      <vt:variant>
        <vt:lpwstr/>
      </vt:variant>
      <vt:variant>
        <vt:lpwstr>_Toc523498745</vt:lpwstr>
      </vt:variant>
      <vt:variant>
        <vt:i4>1900600</vt:i4>
      </vt:variant>
      <vt:variant>
        <vt:i4>74</vt:i4>
      </vt:variant>
      <vt:variant>
        <vt:i4>0</vt:i4>
      </vt:variant>
      <vt:variant>
        <vt:i4>5</vt:i4>
      </vt:variant>
      <vt:variant>
        <vt:lpwstr/>
      </vt:variant>
      <vt:variant>
        <vt:lpwstr>_Toc523498744</vt:lpwstr>
      </vt:variant>
      <vt:variant>
        <vt:i4>1900600</vt:i4>
      </vt:variant>
      <vt:variant>
        <vt:i4>68</vt:i4>
      </vt:variant>
      <vt:variant>
        <vt:i4>0</vt:i4>
      </vt:variant>
      <vt:variant>
        <vt:i4>5</vt:i4>
      </vt:variant>
      <vt:variant>
        <vt:lpwstr/>
      </vt:variant>
      <vt:variant>
        <vt:lpwstr>_Toc523498743</vt:lpwstr>
      </vt:variant>
      <vt:variant>
        <vt:i4>1900600</vt:i4>
      </vt:variant>
      <vt:variant>
        <vt:i4>62</vt:i4>
      </vt:variant>
      <vt:variant>
        <vt:i4>0</vt:i4>
      </vt:variant>
      <vt:variant>
        <vt:i4>5</vt:i4>
      </vt:variant>
      <vt:variant>
        <vt:lpwstr/>
      </vt:variant>
      <vt:variant>
        <vt:lpwstr>_Toc523498742</vt:lpwstr>
      </vt:variant>
      <vt:variant>
        <vt:i4>1900600</vt:i4>
      </vt:variant>
      <vt:variant>
        <vt:i4>56</vt:i4>
      </vt:variant>
      <vt:variant>
        <vt:i4>0</vt:i4>
      </vt:variant>
      <vt:variant>
        <vt:i4>5</vt:i4>
      </vt:variant>
      <vt:variant>
        <vt:lpwstr/>
      </vt:variant>
      <vt:variant>
        <vt:lpwstr>_Toc523498741</vt:lpwstr>
      </vt:variant>
      <vt:variant>
        <vt:i4>1900600</vt:i4>
      </vt:variant>
      <vt:variant>
        <vt:i4>50</vt:i4>
      </vt:variant>
      <vt:variant>
        <vt:i4>0</vt:i4>
      </vt:variant>
      <vt:variant>
        <vt:i4>5</vt:i4>
      </vt:variant>
      <vt:variant>
        <vt:lpwstr/>
      </vt:variant>
      <vt:variant>
        <vt:lpwstr>_Toc523498740</vt:lpwstr>
      </vt:variant>
      <vt:variant>
        <vt:i4>1703992</vt:i4>
      </vt:variant>
      <vt:variant>
        <vt:i4>44</vt:i4>
      </vt:variant>
      <vt:variant>
        <vt:i4>0</vt:i4>
      </vt:variant>
      <vt:variant>
        <vt:i4>5</vt:i4>
      </vt:variant>
      <vt:variant>
        <vt:lpwstr/>
      </vt:variant>
      <vt:variant>
        <vt:lpwstr>_Toc523498739</vt:lpwstr>
      </vt:variant>
      <vt:variant>
        <vt:i4>1703992</vt:i4>
      </vt:variant>
      <vt:variant>
        <vt:i4>38</vt:i4>
      </vt:variant>
      <vt:variant>
        <vt:i4>0</vt:i4>
      </vt:variant>
      <vt:variant>
        <vt:i4>5</vt:i4>
      </vt:variant>
      <vt:variant>
        <vt:lpwstr/>
      </vt:variant>
      <vt:variant>
        <vt:lpwstr>_Toc523498738</vt:lpwstr>
      </vt:variant>
      <vt:variant>
        <vt:i4>1703992</vt:i4>
      </vt:variant>
      <vt:variant>
        <vt:i4>32</vt:i4>
      </vt:variant>
      <vt:variant>
        <vt:i4>0</vt:i4>
      </vt:variant>
      <vt:variant>
        <vt:i4>5</vt:i4>
      </vt:variant>
      <vt:variant>
        <vt:lpwstr/>
      </vt:variant>
      <vt:variant>
        <vt:lpwstr>_Toc523498737</vt:lpwstr>
      </vt:variant>
      <vt:variant>
        <vt:i4>1703992</vt:i4>
      </vt:variant>
      <vt:variant>
        <vt:i4>26</vt:i4>
      </vt:variant>
      <vt:variant>
        <vt:i4>0</vt:i4>
      </vt:variant>
      <vt:variant>
        <vt:i4>5</vt:i4>
      </vt:variant>
      <vt:variant>
        <vt:lpwstr/>
      </vt:variant>
      <vt:variant>
        <vt:lpwstr>_Toc523498736</vt:lpwstr>
      </vt:variant>
      <vt:variant>
        <vt:i4>1703992</vt:i4>
      </vt:variant>
      <vt:variant>
        <vt:i4>20</vt:i4>
      </vt:variant>
      <vt:variant>
        <vt:i4>0</vt:i4>
      </vt:variant>
      <vt:variant>
        <vt:i4>5</vt:i4>
      </vt:variant>
      <vt:variant>
        <vt:lpwstr/>
      </vt:variant>
      <vt:variant>
        <vt:lpwstr>_Toc523498735</vt:lpwstr>
      </vt:variant>
      <vt:variant>
        <vt:i4>1703992</vt:i4>
      </vt:variant>
      <vt:variant>
        <vt:i4>14</vt:i4>
      </vt:variant>
      <vt:variant>
        <vt:i4>0</vt:i4>
      </vt:variant>
      <vt:variant>
        <vt:i4>5</vt:i4>
      </vt:variant>
      <vt:variant>
        <vt:lpwstr/>
      </vt:variant>
      <vt:variant>
        <vt:lpwstr>_Toc523498734</vt:lpwstr>
      </vt:variant>
      <vt:variant>
        <vt:i4>1703992</vt:i4>
      </vt:variant>
      <vt:variant>
        <vt:i4>8</vt:i4>
      </vt:variant>
      <vt:variant>
        <vt:i4>0</vt:i4>
      </vt:variant>
      <vt:variant>
        <vt:i4>5</vt:i4>
      </vt:variant>
      <vt:variant>
        <vt:lpwstr/>
      </vt:variant>
      <vt:variant>
        <vt:lpwstr>_Toc523498732</vt:lpwstr>
      </vt:variant>
      <vt:variant>
        <vt:i4>1703992</vt:i4>
      </vt:variant>
      <vt:variant>
        <vt:i4>2</vt:i4>
      </vt:variant>
      <vt:variant>
        <vt:i4>0</vt:i4>
      </vt:variant>
      <vt:variant>
        <vt:i4>5</vt:i4>
      </vt:variant>
      <vt:variant>
        <vt:lpwstr/>
      </vt:variant>
      <vt:variant>
        <vt:lpwstr>_Toc523498731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Βελτίωση εδάφους θεμελίωσης με κατασκευή χαλικοπασσάλων</dc:title>
  <dc:subject/>
  <dc:creator>ALTEREN Α.Ε.</dc:creator>
  <cp:keywords/>
  <cp:lastModifiedBy>Горан Неделков</cp:lastModifiedBy>
  <cp:revision>2</cp:revision>
  <cp:lastPrinted>2020-02-25T14:28:00Z</cp:lastPrinted>
  <dcterms:created xsi:type="dcterms:W3CDTF">2020-04-28T09:37:00Z</dcterms:created>
  <dcterms:modified xsi:type="dcterms:W3CDTF">2020-04-28T09:37:00Z</dcterms:modified>
</cp:coreProperties>
</file>